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D53D" w14:textId="20DB3953" w:rsidR="00AB0080" w:rsidRPr="00075D00" w:rsidRDefault="0011658A" w:rsidP="00AB0080">
      <w:pPr>
        <w:jc w:val="right"/>
        <w:rPr>
          <w:i/>
          <w:lang w:val="uk-UA"/>
        </w:rPr>
      </w:pPr>
      <w:r w:rsidRPr="00075D00">
        <w:rPr>
          <w:i/>
          <w:lang w:val="uk-UA"/>
        </w:rPr>
        <w:tab/>
      </w:r>
      <w:r w:rsidRPr="00075D00">
        <w:rPr>
          <w:i/>
          <w:lang w:val="uk-UA"/>
        </w:rPr>
        <w:tab/>
      </w:r>
      <w:r w:rsidRPr="00075D00">
        <w:rPr>
          <w:i/>
          <w:lang w:val="uk-UA"/>
        </w:rPr>
        <w:tab/>
      </w:r>
      <w:r w:rsidRPr="00075D00">
        <w:rPr>
          <w:i/>
          <w:lang w:val="uk-UA"/>
        </w:rPr>
        <w:tab/>
      </w:r>
    </w:p>
    <w:p w14:paraId="328F22FC" w14:textId="77777777" w:rsidR="00AB0080" w:rsidRPr="00075D00" w:rsidRDefault="00AB0080" w:rsidP="00AB0080">
      <w:pPr>
        <w:jc w:val="right"/>
        <w:rPr>
          <w:i/>
          <w:lang w:val="uk-UA"/>
        </w:rPr>
      </w:pPr>
    </w:p>
    <w:tbl>
      <w:tblPr>
        <w:tblW w:w="0" w:type="auto"/>
        <w:tblLook w:val="01E0" w:firstRow="1" w:lastRow="1" w:firstColumn="1" w:lastColumn="1" w:noHBand="0" w:noVBand="0"/>
      </w:tblPr>
      <w:tblGrid>
        <w:gridCol w:w="4890"/>
        <w:gridCol w:w="5456"/>
      </w:tblGrid>
      <w:tr w:rsidR="00AB0080" w:rsidRPr="00075D00" w14:paraId="0FE10E91" w14:textId="77777777" w:rsidTr="00491489">
        <w:tc>
          <w:tcPr>
            <w:tcW w:w="10346" w:type="dxa"/>
            <w:gridSpan w:val="2"/>
            <w:shd w:val="clear" w:color="auto" w:fill="auto"/>
          </w:tcPr>
          <w:p w14:paraId="3837DCF4" w14:textId="77777777" w:rsidR="00AB0080" w:rsidRPr="00075D00" w:rsidRDefault="00AB0080" w:rsidP="00491489">
            <w:pPr>
              <w:jc w:val="center"/>
              <w:rPr>
                <w:b/>
                <w:bCs/>
                <w:sz w:val="36"/>
                <w:szCs w:val="36"/>
                <w:lang w:val="uk-UA"/>
              </w:rPr>
            </w:pPr>
            <w:r w:rsidRPr="00075D00">
              <w:rPr>
                <w:b/>
                <w:bCs/>
                <w:sz w:val="36"/>
                <w:szCs w:val="36"/>
                <w:lang w:val="uk-UA"/>
              </w:rPr>
              <w:t>Бюлетень</w:t>
            </w:r>
          </w:p>
          <w:p w14:paraId="5224604B" w14:textId="700F594F" w:rsidR="00AB0080" w:rsidRPr="00075D00" w:rsidRDefault="00AB0080" w:rsidP="00491489">
            <w:pPr>
              <w:jc w:val="center"/>
              <w:rPr>
                <w:bCs/>
                <w:lang w:val="uk-UA"/>
              </w:rPr>
            </w:pPr>
            <w:r w:rsidRPr="00075D00">
              <w:rPr>
                <w:bCs/>
                <w:lang w:val="uk-UA"/>
              </w:rPr>
              <w:t xml:space="preserve">для голосування (щодо інших питань порядку денного, крім обрання органів товариства), на дистанційних </w:t>
            </w:r>
            <w:r w:rsidR="00B3725B">
              <w:rPr>
                <w:bCs/>
                <w:lang w:val="uk-UA"/>
              </w:rPr>
              <w:t>позачергових</w:t>
            </w:r>
            <w:r w:rsidRPr="00075D00">
              <w:rPr>
                <w:bCs/>
                <w:lang w:val="uk-UA"/>
              </w:rPr>
              <w:t xml:space="preserve"> Загальних зборах акціонерів</w:t>
            </w:r>
          </w:p>
          <w:p w14:paraId="588F0D6A" w14:textId="68654220" w:rsidR="00AB0080" w:rsidRPr="00075D00" w:rsidRDefault="001968B0" w:rsidP="00491489">
            <w:pPr>
              <w:jc w:val="center"/>
              <w:rPr>
                <w:lang w:val="uk-UA"/>
              </w:rPr>
            </w:pPr>
            <w:r>
              <w:rPr>
                <w:lang w:val="uk-UA"/>
              </w:rPr>
              <w:t>Приватного акціонерного товариства</w:t>
            </w:r>
            <w:r w:rsidR="00AB0080" w:rsidRPr="00075D00">
              <w:rPr>
                <w:lang w:val="uk-UA"/>
              </w:rPr>
              <w:t xml:space="preserve"> «Судноплавна компанія «Укррічфлот»</w:t>
            </w:r>
          </w:p>
          <w:p w14:paraId="03027221" w14:textId="77777777" w:rsidR="00AB0080" w:rsidRPr="00075D00" w:rsidRDefault="00AB0080" w:rsidP="00491489">
            <w:pPr>
              <w:jc w:val="center"/>
              <w:rPr>
                <w:lang w:val="uk-UA"/>
              </w:rPr>
            </w:pPr>
            <w:r w:rsidRPr="00075D00">
              <w:rPr>
                <w:lang w:val="uk-UA"/>
              </w:rPr>
              <w:t>ідентифікаційний код 00017733</w:t>
            </w:r>
          </w:p>
        </w:tc>
      </w:tr>
      <w:tr w:rsidR="00AB0080" w:rsidRPr="00075D00" w14:paraId="2770ACA0" w14:textId="77777777" w:rsidTr="00491489">
        <w:tc>
          <w:tcPr>
            <w:tcW w:w="10346" w:type="dxa"/>
            <w:gridSpan w:val="2"/>
            <w:tcBorders>
              <w:bottom w:val="single" w:sz="4" w:space="0" w:color="auto"/>
            </w:tcBorders>
            <w:shd w:val="clear" w:color="auto" w:fill="auto"/>
          </w:tcPr>
          <w:p w14:paraId="47F89B75" w14:textId="77777777" w:rsidR="00AB0080" w:rsidRPr="00075D00" w:rsidRDefault="00AB0080" w:rsidP="00491489">
            <w:pPr>
              <w:jc w:val="center"/>
              <w:rPr>
                <w:b/>
                <w:bCs/>
                <w:lang w:val="uk-UA"/>
              </w:rPr>
            </w:pPr>
          </w:p>
        </w:tc>
      </w:tr>
      <w:tr w:rsidR="00AB0080" w:rsidRPr="00075D00" w14:paraId="33924C5E" w14:textId="77777777" w:rsidTr="00491489">
        <w:trPr>
          <w:trHeight w:val="432"/>
        </w:trPr>
        <w:tc>
          <w:tcPr>
            <w:tcW w:w="4890" w:type="dxa"/>
            <w:tcBorders>
              <w:top w:val="single" w:sz="4" w:space="0" w:color="auto"/>
              <w:left w:val="single" w:sz="4" w:space="0" w:color="auto"/>
              <w:bottom w:val="single" w:sz="4" w:space="0" w:color="auto"/>
              <w:right w:val="single" w:sz="4" w:space="0" w:color="auto"/>
            </w:tcBorders>
            <w:shd w:val="clear" w:color="auto" w:fill="auto"/>
          </w:tcPr>
          <w:p w14:paraId="289B36CA" w14:textId="77777777" w:rsidR="00AB0080" w:rsidRPr="00075D00" w:rsidRDefault="00AB0080" w:rsidP="00491489">
            <w:pPr>
              <w:rPr>
                <w:lang w:val="uk-UA"/>
              </w:rPr>
            </w:pPr>
            <w:r w:rsidRPr="00075D00">
              <w:rPr>
                <w:lang w:val="uk-UA"/>
              </w:rPr>
              <w:t>Дата проведення загальних зборів:</w:t>
            </w:r>
          </w:p>
          <w:p w14:paraId="6591B3DB" w14:textId="77777777" w:rsidR="00AB0080" w:rsidRPr="00075D00" w:rsidRDefault="00AB0080" w:rsidP="00491489">
            <w:pPr>
              <w:rPr>
                <w:lang w:val="uk-UA"/>
              </w:rPr>
            </w:pPr>
          </w:p>
        </w:tc>
        <w:tc>
          <w:tcPr>
            <w:tcW w:w="5456" w:type="dxa"/>
            <w:tcBorders>
              <w:top w:val="single" w:sz="4" w:space="0" w:color="auto"/>
              <w:left w:val="single" w:sz="4" w:space="0" w:color="auto"/>
              <w:bottom w:val="single" w:sz="4" w:space="0" w:color="auto"/>
              <w:right w:val="single" w:sz="4" w:space="0" w:color="auto"/>
            </w:tcBorders>
            <w:shd w:val="clear" w:color="auto" w:fill="auto"/>
          </w:tcPr>
          <w:p w14:paraId="21ADB58C" w14:textId="43979FC9" w:rsidR="00AB0080" w:rsidRPr="00075D00" w:rsidRDefault="009F7AA1" w:rsidP="00491489">
            <w:pPr>
              <w:jc w:val="both"/>
              <w:rPr>
                <w:lang w:val="uk-UA"/>
              </w:rPr>
            </w:pPr>
            <w:r w:rsidRPr="00075D00">
              <w:rPr>
                <w:lang w:val="uk-UA"/>
              </w:rPr>
              <w:t xml:space="preserve">22.08.2024 </w:t>
            </w:r>
            <w:r w:rsidR="00AB0080" w:rsidRPr="00075D00">
              <w:rPr>
                <w:lang w:val="uk-UA"/>
              </w:rPr>
              <w:t xml:space="preserve">р. </w:t>
            </w:r>
          </w:p>
          <w:p w14:paraId="201A7F4C" w14:textId="77777777" w:rsidR="00AB0080" w:rsidRPr="00075D00" w:rsidRDefault="00AB0080" w:rsidP="00491489">
            <w:pPr>
              <w:jc w:val="both"/>
              <w:rPr>
                <w:lang w:val="uk-UA"/>
              </w:rPr>
            </w:pPr>
          </w:p>
        </w:tc>
      </w:tr>
      <w:tr w:rsidR="00AB0080" w:rsidRPr="00075D00" w14:paraId="2247FF82" w14:textId="77777777" w:rsidTr="00491489">
        <w:trPr>
          <w:trHeight w:val="432"/>
        </w:trPr>
        <w:tc>
          <w:tcPr>
            <w:tcW w:w="4890" w:type="dxa"/>
            <w:tcBorders>
              <w:top w:val="single" w:sz="4" w:space="0" w:color="auto"/>
              <w:left w:val="single" w:sz="4" w:space="0" w:color="auto"/>
              <w:bottom w:val="single" w:sz="4" w:space="0" w:color="auto"/>
              <w:right w:val="single" w:sz="4" w:space="0" w:color="auto"/>
            </w:tcBorders>
            <w:shd w:val="clear" w:color="auto" w:fill="auto"/>
          </w:tcPr>
          <w:p w14:paraId="0E88901D" w14:textId="77777777" w:rsidR="00AB0080" w:rsidRPr="00075D00" w:rsidRDefault="00AB0080" w:rsidP="00491489">
            <w:pPr>
              <w:rPr>
                <w:lang w:val="uk-UA"/>
              </w:rPr>
            </w:pPr>
            <w:r w:rsidRPr="00075D00">
              <w:rPr>
                <w:lang w:val="uk-UA"/>
              </w:rPr>
              <w:t>Дата і час початку голосування</w:t>
            </w:r>
          </w:p>
        </w:tc>
        <w:tc>
          <w:tcPr>
            <w:tcW w:w="5456" w:type="dxa"/>
            <w:tcBorders>
              <w:top w:val="single" w:sz="4" w:space="0" w:color="auto"/>
              <w:left w:val="single" w:sz="4" w:space="0" w:color="auto"/>
              <w:bottom w:val="single" w:sz="4" w:space="0" w:color="auto"/>
              <w:right w:val="single" w:sz="4" w:space="0" w:color="auto"/>
            </w:tcBorders>
            <w:shd w:val="clear" w:color="auto" w:fill="auto"/>
          </w:tcPr>
          <w:p w14:paraId="280D5379" w14:textId="5615730C" w:rsidR="00AB0080" w:rsidRPr="00075D00" w:rsidRDefault="009D6C34" w:rsidP="00491489">
            <w:pPr>
              <w:jc w:val="both"/>
              <w:rPr>
                <w:lang w:val="uk-UA"/>
              </w:rPr>
            </w:pPr>
            <w:r w:rsidRPr="00075D00">
              <w:rPr>
                <w:lang w:val="uk-UA"/>
              </w:rPr>
              <w:t>з 11 год. 00 хв.  12.08</w:t>
            </w:r>
            <w:r w:rsidR="00AB0080" w:rsidRPr="00075D00">
              <w:rPr>
                <w:lang w:val="uk-UA"/>
              </w:rPr>
              <w:t>.2024 р.</w:t>
            </w:r>
          </w:p>
        </w:tc>
      </w:tr>
      <w:tr w:rsidR="00AB0080" w:rsidRPr="00075D00" w14:paraId="0981BA16" w14:textId="77777777" w:rsidTr="00491489">
        <w:trPr>
          <w:trHeight w:val="432"/>
        </w:trPr>
        <w:tc>
          <w:tcPr>
            <w:tcW w:w="4890" w:type="dxa"/>
            <w:tcBorders>
              <w:top w:val="single" w:sz="4" w:space="0" w:color="auto"/>
              <w:left w:val="single" w:sz="4" w:space="0" w:color="auto"/>
              <w:bottom w:val="single" w:sz="4" w:space="0" w:color="auto"/>
              <w:right w:val="single" w:sz="4" w:space="0" w:color="auto"/>
            </w:tcBorders>
            <w:shd w:val="clear" w:color="auto" w:fill="auto"/>
          </w:tcPr>
          <w:p w14:paraId="3F21DAB2" w14:textId="77777777" w:rsidR="00AB0080" w:rsidRPr="00075D00" w:rsidRDefault="00AB0080" w:rsidP="00491489">
            <w:pPr>
              <w:rPr>
                <w:lang w:val="uk-UA"/>
              </w:rPr>
            </w:pPr>
            <w:r w:rsidRPr="00075D00">
              <w:rPr>
                <w:lang w:val="uk-UA"/>
              </w:rPr>
              <w:t>Дата і час завершення голосування</w:t>
            </w:r>
          </w:p>
        </w:tc>
        <w:tc>
          <w:tcPr>
            <w:tcW w:w="5456" w:type="dxa"/>
            <w:tcBorders>
              <w:top w:val="single" w:sz="4" w:space="0" w:color="auto"/>
              <w:left w:val="single" w:sz="4" w:space="0" w:color="auto"/>
              <w:bottom w:val="single" w:sz="4" w:space="0" w:color="auto"/>
              <w:right w:val="single" w:sz="4" w:space="0" w:color="auto"/>
            </w:tcBorders>
            <w:shd w:val="clear" w:color="auto" w:fill="auto"/>
          </w:tcPr>
          <w:p w14:paraId="10CFA88C" w14:textId="05D7B9E6" w:rsidR="00AB0080" w:rsidRPr="00075D00" w:rsidRDefault="009D6C34" w:rsidP="009D6C34">
            <w:pPr>
              <w:jc w:val="both"/>
              <w:rPr>
                <w:lang w:val="uk-UA"/>
              </w:rPr>
            </w:pPr>
            <w:r w:rsidRPr="00075D00">
              <w:rPr>
                <w:lang w:val="uk-UA"/>
              </w:rPr>
              <w:t>18 год. 00 хв. 22.08</w:t>
            </w:r>
            <w:r w:rsidR="00AB0080" w:rsidRPr="00075D00">
              <w:rPr>
                <w:lang w:val="uk-UA"/>
              </w:rPr>
              <w:t>.2024 р.</w:t>
            </w:r>
          </w:p>
        </w:tc>
      </w:tr>
      <w:tr w:rsidR="00AB0080" w:rsidRPr="00075D00" w14:paraId="54C5FBF1" w14:textId="77777777" w:rsidTr="00491489">
        <w:tc>
          <w:tcPr>
            <w:tcW w:w="4890" w:type="dxa"/>
            <w:tcBorders>
              <w:top w:val="single" w:sz="4" w:space="0" w:color="auto"/>
              <w:left w:val="single" w:sz="4" w:space="0" w:color="auto"/>
              <w:right w:val="single" w:sz="4" w:space="0" w:color="auto"/>
            </w:tcBorders>
            <w:shd w:val="clear" w:color="auto" w:fill="auto"/>
          </w:tcPr>
          <w:p w14:paraId="50CC8C72" w14:textId="77777777" w:rsidR="00AB0080" w:rsidRPr="00075D00" w:rsidRDefault="00AB0080" w:rsidP="00491489">
            <w:pPr>
              <w:rPr>
                <w:lang w:val="uk-UA"/>
              </w:rPr>
            </w:pPr>
            <w:r w:rsidRPr="00075D00">
              <w:rPr>
                <w:bCs/>
                <w:color w:val="000000"/>
                <w:lang w:val="uk-UA"/>
              </w:rPr>
              <w:t>Кількість голосів, що належать акціонеру:</w:t>
            </w:r>
          </w:p>
        </w:tc>
        <w:tc>
          <w:tcPr>
            <w:tcW w:w="5456" w:type="dxa"/>
            <w:tcBorders>
              <w:top w:val="single" w:sz="4" w:space="0" w:color="auto"/>
              <w:left w:val="single" w:sz="4" w:space="0" w:color="auto"/>
              <w:right w:val="single" w:sz="4" w:space="0" w:color="auto"/>
            </w:tcBorders>
            <w:shd w:val="clear" w:color="auto" w:fill="auto"/>
          </w:tcPr>
          <w:p w14:paraId="5234E2EE" w14:textId="77777777" w:rsidR="00AB0080" w:rsidRPr="00075D00" w:rsidRDefault="00AB0080" w:rsidP="00491489">
            <w:pPr>
              <w:jc w:val="center"/>
              <w:rPr>
                <w:b/>
                <w:i/>
                <w:lang w:val="uk-UA"/>
              </w:rPr>
            </w:pPr>
            <w:r w:rsidRPr="00075D00">
              <w:rPr>
                <w:b/>
                <w:i/>
                <w:lang w:val="uk-UA"/>
              </w:rPr>
              <w:t>_________________________ (___________________________________________</w:t>
            </w:r>
          </w:p>
          <w:p w14:paraId="51F2A56B" w14:textId="77777777" w:rsidR="00AB0080" w:rsidRPr="00075D00" w:rsidRDefault="00AB0080" w:rsidP="00491489">
            <w:pPr>
              <w:jc w:val="both"/>
              <w:rPr>
                <w:b/>
                <w:i/>
                <w:lang w:val="uk-UA"/>
              </w:rPr>
            </w:pPr>
            <w:r w:rsidRPr="00075D00">
              <w:rPr>
                <w:b/>
                <w:i/>
                <w:lang w:val="uk-UA"/>
              </w:rPr>
              <w:t>___________________________________________</w:t>
            </w:r>
          </w:p>
          <w:p w14:paraId="64C0D55B" w14:textId="77777777" w:rsidR="00AB0080" w:rsidRPr="00075D00" w:rsidRDefault="00AB0080" w:rsidP="00491489">
            <w:pPr>
              <w:jc w:val="both"/>
              <w:rPr>
                <w:b/>
                <w:i/>
                <w:lang w:val="uk-UA"/>
              </w:rPr>
            </w:pPr>
            <w:r w:rsidRPr="00075D00">
              <w:rPr>
                <w:b/>
                <w:i/>
                <w:lang w:val="uk-UA"/>
              </w:rPr>
              <w:t>___________________________________________)</w:t>
            </w:r>
          </w:p>
        </w:tc>
      </w:tr>
      <w:tr w:rsidR="00AB0080" w:rsidRPr="00075D00" w14:paraId="6A81E266" w14:textId="77777777" w:rsidTr="00491489">
        <w:tc>
          <w:tcPr>
            <w:tcW w:w="4890" w:type="dxa"/>
            <w:tcBorders>
              <w:left w:val="single" w:sz="4" w:space="0" w:color="auto"/>
              <w:bottom w:val="single" w:sz="4" w:space="0" w:color="auto"/>
              <w:right w:val="single" w:sz="4" w:space="0" w:color="auto"/>
            </w:tcBorders>
            <w:shd w:val="clear" w:color="auto" w:fill="auto"/>
          </w:tcPr>
          <w:p w14:paraId="4A5F3E5E" w14:textId="77777777" w:rsidR="00AB0080" w:rsidRPr="00075D00" w:rsidRDefault="00AB0080" w:rsidP="00491489">
            <w:pPr>
              <w:rPr>
                <w:bCs/>
                <w:color w:val="000000"/>
                <w:lang w:val="uk-UA"/>
              </w:rPr>
            </w:pPr>
          </w:p>
        </w:tc>
        <w:tc>
          <w:tcPr>
            <w:tcW w:w="5456" w:type="dxa"/>
            <w:tcBorders>
              <w:left w:val="single" w:sz="4" w:space="0" w:color="auto"/>
              <w:bottom w:val="single" w:sz="4" w:space="0" w:color="auto"/>
              <w:right w:val="single" w:sz="4" w:space="0" w:color="auto"/>
            </w:tcBorders>
            <w:shd w:val="clear" w:color="auto" w:fill="auto"/>
          </w:tcPr>
          <w:p w14:paraId="42E8729E" w14:textId="77777777" w:rsidR="00AB0080" w:rsidRPr="00075D00" w:rsidRDefault="00AB0080" w:rsidP="00491489">
            <w:pPr>
              <w:jc w:val="center"/>
              <w:rPr>
                <w:bCs/>
                <w:i/>
                <w:iCs/>
                <w:color w:val="000000"/>
                <w:lang w:val="uk-UA"/>
              </w:rPr>
            </w:pPr>
            <w:r w:rsidRPr="00075D00">
              <w:rPr>
                <w:bCs/>
                <w:i/>
                <w:iCs/>
                <w:color w:val="000000"/>
                <w:lang w:val="uk-UA"/>
              </w:rPr>
              <w:t xml:space="preserve">        (прописом)</w:t>
            </w:r>
          </w:p>
        </w:tc>
      </w:tr>
      <w:tr w:rsidR="00AB0080" w:rsidRPr="00075D00" w14:paraId="5A2F5700" w14:textId="77777777" w:rsidTr="00491489">
        <w:tc>
          <w:tcPr>
            <w:tcW w:w="4890" w:type="dxa"/>
            <w:tcBorders>
              <w:top w:val="single" w:sz="4" w:space="0" w:color="auto"/>
              <w:left w:val="single" w:sz="4" w:space="0" w:color="auto"/>
              <w:right w:val="single" w:sz="4" w:space="0" w:color="auto"/>
            </w:tcBorders>
            <w:shd w:val="clear" w:color="auto" w:fill="auto"/>
          </w:tcPr>
          <w:p w14:paraId="13D75C71" w14:textId="77777777" w:rsidR="00AB0080" w:rsidRPr="00075D00" w:rsidRDefault="00AB0080" w:rsidP="00491489">
            <w:pPr>
              <w:rPr>
                <w:bCs/>
                <w:color w:val="000000"/>
                <w:u w:val="single"/>
                <w:lang w:val="uk-UA"/>
              </w:rPr>
            </w:pPr>
            <w:r w:rsidRPr="00075D00">
              <w:rPr>
                <w:bCs/>
                <w:color w:val="000000"/>
                <w:u w:val="single"/>
                <w:lang w:val="uk-UA"/>
              </w:rPr>
              <w:t>Реквізити акціонера:</w:t>
            </w:r>
          </w:p>
          <w:p w14:paraId="4802186B" w14:textId="77777777" w:rsidR="00AB0080" w:rsidRPr="00075D00" w:rsidRDefault="00AB0080" w:rsidP="00491489">
            <w:pPr>
              <w:rPr>
                <w:bCs/>
                <w:color w:val="000000"/>
                <w:lang w:val="uk-UA"/>
              </w:rPr>
            </w:pPr>
            <w:r w:rsidRPr="00075D00">
              <w:rPr>
                <w:bCs/>
                <w:color w:val="000000"/>
                <w:lang w:val="uk-UA"/>
              </w:rPr>
              <w:t xml:space="preserve">П.І.Б./найменування акціонера </w:t>
            </w:r>
          </w:p>
          <w:p w14:paraId="136F91A6" w14:textId="77777777" w:rsidR="00AB0080" w:rsidRPr="00075D00" w:rsidRDefault="00AB0080" w:rsidP="00491489">
            <w:pPr>
              <w:rPr>
                <w:bCs/>
                <w:color w:val="000000"/>
                <w:lang w:val="uk-UA"/>
              </w:rPr>
            </w:pPr>
          </w:p>
        </w:tc>
        <w:tc>
          <w:tcPr>
            <w:tcW w:w="5456" w:type="dxa"/>
            <w:tcBorders>
              <w:top w:val="single" w:sz="4" w:space="0" w:color="auto"/>
              <w:left w:val="single" w:sz="4" w:space="0" w:color="auto"/>
              <w:right w:val="single" w:sz="4" w:space="0" w:color="auto"/>
            </w:tcBorders>
            <w:shd w:val="clear" w:color="auto" w:fill="auto"/>
          </w:tcPr>
          <w:p w14:paraId="3A333970" w14:textId="77777777" w:rsidR="00AB0080" w:rsidRPr="00075D00" w:rsidRDefault="00AB0080" w:rsidP="00491489">
            <w:pPr>
              <w:jc w:val="center"/>
              <w:rPr>
                <w:bCs/>
                <w:i/>
                <w:iCs/>
                <w:color w:val="000000"/>
                <w:lang w:val="uk-UA"/>
              </w:rPr>
            </w:pPr>
          </w:p>
        </w:tc>
      </w:tr>
      <w:tr w:rsidR="00AB0080" w:rsidRPr="00B85AF7" w14:paraId="696D4CA3" w14:textId="77777777" w:rsidTr="00491489">
        <w:tc>
          <w:tcPr>
            <w:tcW w:w="4890" w:type="dxa"/>
            <w:tcBorders>
              <w:left w:val="single" w:sz="4" w:space="0" w:color="auto"/>
              <w:bottom w:val="single" w:sz="4" w:space="0" w:color="auto"/>
              <w:right w:val="single" w:sz="4" w:space="0" w:color="auto"/>
            </w:tcBorders>
            <w:shd w:val="clear" w:color="auto" w:fill="auto"/>
          </w:tcPr>
          <w:p w14:paraId="6529889E" w14:textId="77777777" w:rsidR="00AB0080" w:rsidRPr="00075D00" w:rsidRDefault="00AB0080" w:rsidP="00491489">
            <w:pPr>
              <w:rPr>
                <w:lang w:val="uk-UA"/>
              </w:rPr>
            </w:pPr>
            <w:r w:rsidRPr="00075D00">
              <w:rPr>
                <w:lang w:val="uk-UA"/>
              </w:rPr>
              <w:t xml:space="preserve">Назва, серія (за наявності), номер, дата видачі документа, що посвідчує фізичну особу та РНОКПП (за наявності) – для фізичної особи </w:t>
            </w:r>
          </w:p>
          <w:p w14:paraId="056B0BA4" w14:textId="77777777" w:rsidR="00AB0080" w:rsidRPr="00075D00" w:rsidRDefault="00AB0080" w:rsidP="00491489">
            <w:pPr>
              <w:rPr>
                <w:lang w:val="uk-UA"/>
              </w:rPr>
            </w:pPr>
          </w:p>
          <w:p w14:paraId="76AA37D1" w14:textId="77777777" w:rsidR="00AB0080" w:rsidRPr="00075D00" w:rsidRDefault="00AB0080" w:rsidP="00491489">
            <w:pPr>
              <w:rPr>
                <w:lang w:val="uk-UA"/>
              </w:rPr>
            </w:pPr>
            <w:r w:rsidRPr="00075D00">
              <w:rPr>
                <w:lang w:val="uk-UA"/>
              </w:rPr>
              <w:t xml:space="preserve">Код за ЄДРПОУ та код за ЄДРІСІ (за наявності)/ ІКЮО  </w:t>
            </w:r>
            <w:r w:rsidRPr="00075D00">
              <w:rPr>
                <w:i/>
                <w:lang w:val="uk-UA"/>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075D00">
              <w:rPr>
                <w:lang w:val="uk-UA"/>
              </w:rPr>
              <w:t>– для юридичної особи</w:t>
            </w:r>
          </w:p>
        </w:tc>
        <w:tc>
          <w:tcPr>
            <w:tcW w:w="5456" w:type="dxa"/>
            <w:tcBorders>
              <w:left w:val="single" w:sz="4" w:space="0" w:color="auto"/>
              <w:bottom w:val="single" w:sz="4" w:space="0" w:color="auto"/>
              <w:right w:val="single" w:sz="4" w:space="0" w:color="auto"/>
            </w:tcBorders>
            <w:shd w:val="clear" w:color="auto" w:fill="auto"/>
          </w:tcPr>
          <w:p w14:paraId="7B2C3154" w14:textId="77777777" w:rsidR="00AB0080" w:rsidRPr="00075D00" w:rsidRDefault="00AB0080" w:rsidP="00491489">
            <w:pPr>
              <w:jc w:val="both"/>
              <w:rPr>
                <w:b/>
                <w:bCs/>
                <w:lang w:val="uk-UA"/>
              </w:rPr>
            </w:pPr>
          </w:p>
        </w:tc>
      </w:tr>
      <w:tr w:rsidR="00AB0080" w:rsidRPr="00B85AF7" w14:paraId="15C3F9C8" w14:textId="77777777" w:rsidTr="00491489">
        <w:tc>
          <w:tcPr>
            <w:tcW w:w="4890" w:type="dxa"/>
            <w:tcBorders>
              <w:top w:val="single" w:sz="4" w:space="0" w:color="auto"/>
              <w:left w:val="single" w:sz="4" w:space="0" w:color="auto"/>
              <w:bottom w:val="single" w:sz="4" w:space="0" w:color="auto"/>
              <w:right w:val="single" w:sz="4" w:space="0" w:color="auto"/>
            </w:tcBorders>
            <w:shd w:val="clear" w:color="auto" w:fill="auto"/>
          </w:tcPr>
          <w:p w14:paraId="2122036D" w14:textId="77777777" w:rsidR="00AB0080" w:rsidRPr="00075D00" w:rsidRDefault="00AB0080" w:rsidP="00491489">
            <w:pPr>
              <w:rPr>
                <w:lang w:val="uk-UA"/>
              </w:rPr>
            </w:pPr>
          </w:p>
          <w:p w14:paraId="30EA29E4" w14:textId="77777777" w:rsidR="00AB0080" w:rsidRPr="00075D00" w:rsidRDefault="00AB0080" w:rsidP="00491489">
            <w:pPr>
              <w:rPr>
                <w:u w:val="single"/>
                <w:lang w:val="uk-UA"/>
              </w:rPr>
            </w:pPr>
            <w:r w:rsidRPr="00075D00">
              <w:rPr>
                <w:u w:val="single"/>
                <w:lang w:val="uk-UA"/>
              </w:rPr>
              <w:t xml:space="preserve">Реквізити представника акціонера (за наявності):  </w:t>
            </w:r>
          </w:p>
          <w:p w14:paraId="2255D9A2" w14:textId="77777777" w:rsidR="00AB0080" w:rsidRPr="00075D00" w:rsidRDefault="00AB0080" w:rsidP="00491489">
            <w:pPr>
              <w:rPr>
                <w:lang w:val="uk-UA"/>
              </w:rPr>
            </w:pPr>
            <w:r w:rsidRPr="00075D00">
              <w:rPr>
                <w:lang w:val="uk-UA"/>
              </w:rPr>
              <w:t>П.І.Б.</w:t>
            </w:r>
            <w:r w:rsidRPr="00075D00">
              <w:rPr>
                <w:bCs/>
                <w:color w:val="000000"/>
                <w:lang w:val="uk-UA"/>
              </w:rPr>
              <w:t xml:space="preserve"> /найменування</w:t>
            </w:r>
            <w:r w:rsidRPr="00075D00">
              <w:rPr>
                <w:lang w:val="uk-UA"/>
              </w:rPr>
              <w:t xml:space="preserve"> представника акціонера</w:t>
            </w:r>
          </w:p>
          <w:p w14:paraId="528AF278" w14:textId="77777777" w:rsidR="00AB0080" w:rsidRPr="00075D00" w:rsidRDefault="00AB0080" w:rsidP="00491489">
            <w:pPr>
              <w:rPr>
                <w:lang w:val="uk-UA"/>
              </w:rPr>
            </w:pPr>
          </w:p>
          <w:p w14:paraId="3784BE89" w14:textId="77777777" w:rsidR="00AB0080" w:rsidRPr="00075D00" w:rsidRDefault="00AB0080" w:rsidP="00491489">
            <w:pPr>
              <w:rPr>
                <w:lang w:val="uk-UA"/>
              </w:rPr>
            </w:pPr>
            <w:r w:rsidRPr="00075D00">
              <w:rPr>
                <w:lang w:val="uk-UA"/>
              </w:rPr>
              <w:t>Назва, серія (за наявності), номер, дата видачі документа, що посвідчує фізичну особу та РНОКПП (за наявності) – для фізичної особи</w:t>
            </w:r>
          </w:p>
          <w:p w14:paraId="7A8E588B" w14:textId="77777777" w:rsidR="00AB0080" w:rsidRPr="00075D00" w:rsidRDefault="00AB0080" w:rsidP="00491489">
            <w:pPr>
              <w:rPr>
                <w:lang w:val="uk-UA"/>
              </w:rPr>
            </w:pPr>
          </w:p>
          <w:p w14:paraId="41E7D757" w14:textId="77777777" w:rsidR="00AB0080" w:rsidRPr="00075D00" w:rsidRDefault="00AB0080" w:rsidP="00491489">
            <w:pPr>
              <w:rPr>
                <w:lang w:val="uk-UA"/>
              </w:rPr>
            </w:pPr>
            <w:r w:rsidRPr="00075D00">
              <w:rPr>
                <w:lang w:val="uk-UA"/>
              </w:rPr>
              <w:t xml:space="preserve">Код за ЄДРПОУ та код за ЄДРІСІ (за наявності)/ ІКЮО  </w:t>
            </w:r>
            <w:r w:rsidRPr="00075D00">
              <w:rPr>
                <w:i/>
                <w:lang w:val="uk-UA"/>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075D00">
              <w:rPr>
                <w:lang w:val="uk-UA"/>
              </w:rPr>
              <w:t>– для юридичної особи</w:t>
            </w:r>
          </w:p>
          <w:p w14:paraId="763CEE68" w14:textId="77777777" w:rsidR="00AB0080" w:rsidRPr="00075D00" w:rsidRDefault="00AB0080" w:rsidP="00491489">
            <w:pPr>
              <w:rPr>
                <w:lang w:val="uk-UA"/>
              </w:rPr>
            </w:pPr>
          </w:p>
        </w:tc>
        <w:tc>
          <w:tcPr>
            <w:tcW w:w="5456" w:type="dxa"/>
            <w:tcBorders>
              <w:top w:val="single" w:sz="4" w:space="0" w:color="auto"/>
              <w:left w:val="single" w:sz="4" w:space="0" w:color="auto"/>
              <w:bottom w:val="single" w:sz="4" w:space="0" w:color="auto"/>
              <w:right w:val="single" w:sz="4" w:space="0" w:color="auto"/>
            </w:tcBorders>
            <w:shd w:val="clear" w:color="auto" w:fill="auto"/>
          </w:tcPr>
          <w:p w14:paraId="1A9308C4" w14:textId="77777777" w:rsidR="00AB0080" w:rsidRPr="00075D00" w:rsidRDefault="00AB0080" w:rsidP="00491489">
            <w:pPr>
              <w:jc w:val="both"/>
              <w:rPr>
                <w:b/>
                <w:bCs/>
                <w:lang w:val="uk-UA"/>
              </w:rPr>
            </w:pPr>
          </w:p>
        </w:tc>
      </w:tr>
    </w:tbl>
    <w:p w14:paraId="1A523870" w14:textId="77777777" w:rsidR="00AB0080" w:rsidRPr="00075D00" w:rsidRDefault="00AB0080" w:rsidP="00AB0080">
      <w:pPr>
        <w:rPr>
          <w:bCs/>
          <w:i/>
          <w:iCs/>
          <w:color w:val="000000"/>
          <w:lang w:val="uk-UA"/>
        </w:rPr>
      </w:pPr>
    </w:p>
    <w:p w14:paraId="5F4BDECD" w14:textId="77777777" w:rsidR="00AB0080" w:rsidRPr="00075D00" w:rsidRDefault="00AB0080" w:rsidP="00AB0080">
      <w:pPr>
        <w:rPr>
          <w:bCs/>
          <w:i/>
          <w:iCs/>
          <w:color w:val="000000"/>
          <w:lang w:val="uk-UA"/>
        </w:rPr>
      </w:pPr>
    </w:p>
    <w:p w14:paraId="7CAF4E90" w14:textId="77777777" w:rsidR="00AB0080" w:rsidRPr="00075D00" w:rsidRDefault="00AB0080" w:rsidP="00AB0080">
      <w:pPr>
        <w:rPr>
          <w:bCs/>
          <w:i/>
          <w:iCs/>
          <w:color w:val="000000"/>
          <w:lang w:val="uk-UA"/>
        </w:rPr>
      </w:pPr>
      <w:r w:rsidRPr="00075D00">
        <w:rPr>
          <w:bCs/>
          <w:i/>
          <w:iCs/>
          <w:color w:val="000000"/>
          <w:lang w:val="uk-UA"/>
        </w:rPr>
        <w:lastRenderedPageBreak/>
        <w:t>Питання, винесене на голосування:</w:t>
      </w:r>
    </w:p>
    <w:p w14:paraId="6C65E052" w14:textId="6813E717" w:rsidR="00AB0080" w:rsidRPr="00075D00" w:rsidRDefault="00AB0080" w:rsidP="00A85EE4">
      <w:pPr>
        <w:jc w:val="both"/>
        <w:rPr>
          <w:lang w:val="uk-UA"/>
        </w:rPr>
      </w:pPr>
      <w:r w:rsidRPr="00075D00">
        <w:rPr>
          <w:b/>
          <w:lang w:val="uk-UA"/>
        </w:rPr>
        <w:t xml:space="preserve">1. Про </w:t>
      </w:r>
      <w:r w:rsidR="009D6C34" w:rsidRPr="00075D00">
        <w:rPr>
          <w:b/>
          <w:lang w:val="uk-UA"/>
        </w:rPr>
        <w:t>схвалення (затвердження) рішень (дій) Наглядової ради та схвалення правочинів, вчинених Компанією.</w:t>
      </w:r>
    </w:p>
    <w:p w14:paraId="1B5BAD4A" w14:textId="77777777" w:rsidR="00AB0080" w:rsidRPr="00075D00" w:rsidRDefault="00AB0080" w:rsidP="00AB0080">
      <w:pPr>
        <w:rPr>
          <w:lang w:val="uk-UA"/>
        </w:rPr>
      </w:pPr>
      <w:r w:rsidRPr="00075D00">
        <w:rPr>
          <w:bCs/>
          <w:i/>
          <w:iCs/>
          <w:color w:val="000000"/>
          <w:lang w:val="uk-UA"/>
        </w:rPr>
        <w:t>Проект рішення з питання, включеного до порядку денного загальних зборів:</w:t>
      </w:r>
    </w:p>
    <w:p w14:paraId="2713C155" w14:textId="1AFBB20B" w:rsidR="00AB0080" w:rsidRDefault="009D6C34" w:rsidP="009D6C34">
      <w:pPr>
        <w:pStyle w:val="a5"/>
        <w:numPr>
          <w:ilvl w:val="0"/>
          <w:numId w:val="2"/>
        </w:numPr>
        <w:jc w:val="both"/>
        <w:rPr>
          <w:lang w:val="uk-UA"/>
        </w:rPr>
      </w:pPr>
      <w:r w:rsidRPr="00075D00">
        <w:rPr>
          <w:lang w:val="uk-UA"/>
        </w:rPr>
        <w:t>Схвалити (затвердити) рішення (дії) Наглядової ради АСК «Укррічфлот» вчинені в період з 01.04.2024 року по 30.06.2024 року (відповідно до переліку рішень (дій) Наглядової ради АСК «</w:t>
      </w:r>
      <w:proofErr w:type="spellStart"/>
      <w:r w:rsidRPr="00075D00">
        <w:rPr>
          <w:lang w:val="uk-UA"/>
        </w:rPr>
        <w:t>Укррічфлот</w:t>
      </w:r>
      <w:proofErr w:type="spellEnd"/>
      <w:r w:rsidRPr="00075D00">
        <w:rPr>
          <w:lang w:val="uk-UA"/>
        </w:rPr>
        <w:t>» (Додаток № 1).</w:t>
      </w:r>
    </w:p>
    <w:p w14:paraId="44EA0EC9" w14:textId="1E7E69DC" w:rsidR="00075D00" w:rsidRPr="00075D00" w:rsidRDefault="00075D00" w:rsidP="009D6C34">
      <w:pPr>
        <w:pStyle w:val="a5"/>
        <w:numPr>
          <w:ilvl w:val="0"/>
          <w:numId w:val="2"/>
        </w:numPr>
        <w:jc w:val="both"/>
        <w:rPr>
          <w:lang w:val="uk-UA"/>
        </w:rPr>
      </w:pPr>
      <w:r w:rsidRPr="001F7499">
        <w:rPr>
          <w:sz w:val="22"/>
          <w:lang w:val="uk-UA"/>
        </w:rPr>
        <w:t>Схвалити правочини, вчинені Компанією відповідно до переліку правочинів, що додається до протоколу загальних зборів за період з 01.04.2024 по 30.06.2024 року (Додаток № 2).</w:t>
      </w:r>
    </w:p>
    <w:p w14:paraId="14DFCC37" w14:textId="77777777" w:rsidR="009D6C34" w:rsidRPr="00075D00" w:rsidRDefault="009D6C34" w:rsidP="009D6C34">
      <w:pPr>
        <w:jc w:val="both"/>
        <w:rPr>
          <w:lang w:val="uk-UA"/>
        </w:rPr>
      </w:pPr>
    </w:p>
    <w:p w14:paraId="7AD24BC0" w14:textId="04C8243E" w:rsidR="00AB0080" w:rsidRPr="00075D00" w:rsidRDefault="00AB0080" w:rsidP="00761E9F">
      <w:pPr>
        <w:ind w:left="192"/>
        <w:jc w:val="both"/>
        <w:rPr>
          <w:i/>
          <w:lang w:val="uk-UA"/>
        </w:rPr>
      </w:pPr>
      <w:r w:rsidRPr="00075D00">
        <w:rPr>
          <w:i/>
          <w:lang w:val="uk-UA"/>
        </w:rPr>
        <w:t>По питанню 1</w:t>
      </w:r>
      <w:r w:rsidR="009D6C34" w:rsidRPr="00075D00">
        <w:rPr>
          <w:i/>
          <w:lang w:val="uk-UA"/>
        </w:rPr>
        <w:t xml:space="preserve"> відсутній </w:t>
      </w:r>
      <w:r w:rsidRPr="00075D00">
        <w:rPr>
          <w:i/>
          <w:lang w:val="uk-UA"/>
        </w:rPr>
        <w:t>взаємозв’язок з усіма іншими питаннями, включеними до порядку денного.</w:t>
      </w:r>
    </w:p>
    <w:p w14:paraId="1914FCE0" w14:textId="2F8E73D1" w:rsidR="009D6C34" w:rsidRPr="00075D00" w:rsidRDefault="00C84B1F" w:rsidP="00761E9F">
      <w:pPr>
        <w:tabs>
          <w:tab w:val="left" w:pos="142"/>
        </w:tabs>
        <w:jc w:val="both"/>
        <w:rPr>
          <w:i/>
        </w:rPr>
      </w:pPr>
      <w:r w:rsidRPr="00075D00">
        <w:rPr>
          <w:i/>
          <w:lang w:val="uk-UA"/>
        </w:rPr>
        <w:tab/>
      </w:r>
      <w:proofErr w:type="spellStart"/>
      <w:r w:rsidR="009D6C34" w:rsidRPr="00075D00">
        <w:rPr>
          <w:i/>
        </w:rPr>
        <w:t>Можливість</w:t>
      </w:r>
      <w:proofErr w:type="spellEnd"/>
      <w:r w:rsidR="009D6C34" w:rsidRPr="00075D00">
        <w:rPr>
          <w:i/>
        </w:rPr>
        <w:t xml:space="preserve"> </w:t>
      </w:r>
      <w:proofErr w:type="spellStart"/>
      <w:r w:rsidR="009D6C34" w:rsidRPr="00075D00">
        <w:rPr>
          <w:i/>
        </w:rPr>
        <w:t>підрахунку</w:t>
      </w:r>
      <w:proofErr w:type="spellEnd"/>
      <w:r w:rsidR="009D6C34" w:rsidRPr="00075D00">
        <w:rPr>
          <w:i/>
        </w:rPr>
        <w:t xml:space="preserve"> </w:t>
      </w:r>
      <w:proofErr w:type="spellStart"/>
      <w:r w:rsidR="009D6C34" w:rsidRPr="00075D00">
        <w:rPr>
          <w:i/>
        </w:rPr>
        <w:t>голосів</w:t>
      </w:r>
      <w:proofErr w:type="spellEnd"/>
      <w:r w:rsidR="009D6C34" w:rsidRPr="00075D00">
        <w:rPr>
          <w:i/>
        </w:rPr>
        <w:t xml:space="preserve"> та </w:t>
      </w:r>
      <w:proofErr w:type="spellStart"/>
      <w:r w:rsidR="009D6C34" w:rsidRPr="00075D00">
        <w:rPr>
          <w:i/>
        </w:rPr>
        <w:t>прийняття</w:t>
      </w:r>
      <w:proofErr w:type="spellEnd"/>
      <w:r w:rsidR="009D6C34" w:rsidRPr="00075D00">
        <w:rPr>
          <w:i/>
        </w:rPr>
        <w:t xml:space="preserve"> </w:t>
      </w:r>
      <w:proofErr w:type="spellStart"/>
      <w:r w:rsidR="009D6C34" w:rsidRPr="00075D00">
        <w:rPr>
          <w:i/>
        </w:rPr>
        <w:t>рішення</w:t>
      </w:r>
      <w:proofErr w:type="spellEnd"/>
      <w:r w:rsidR="009D6C34" w:rsidRPr="00075D00">
        <w:rPr>
          <w:i/>
        </w:rPr>
        <w:t xml:space="preserve"> з </w:t>
      </w:r>
      <w:proofErr w:type="spellStart"/>
      <w:r w:rsidR="009D6C34" w:rsidRPr="00075D00">
        <w:rPr>
          <w:i/>
        </w:rPr>
        <w:t>цього</w:t>
      </w:r>
      <w:proofErr w:type="spellEnd"/>
      <w:r w:rsidR="009D6C34" w:rsidRPr="00075D00">
        <w:rPr>
          <w:i/>
        </w:rPr>
        <w:t xml:space="preserve"> </w:t>
      </w:r>
      <w:proofErr w:type="spellStart"/>
      <w:r w:rsidR="009D6C34" w:rsidRPr="00075D00">
        <w:rPr>
          <w:i/>
        </w:rPr>
        <w:t>питання</w:t>
      </w:r>
      <w:proofErr w:type="spellEnd"/>
      <w:r w:rsidR="009D6C34" w:rsidRPr="00075D00">
        <w:rPr>
          <w:i/>
        </w:rPr>
        <w:t xml:space="preserve"> не </w:t>
      </w:r>
      <w:proofErr w:type="spellStart"/>
      <w:r w:rsidR="009D6C34" w:rsidRPr="00075D00">
        <w:rPr>
          <w:i/>
        </w:rPr>
        <w:t>залежить</w:t>
      </w:r>
      <w:proofErr w:type="spellEnd"/>
      <w:r w:rsidR="009D6C34" w:rsidRPr="00075D00">
        <w:rPr>
          <w:i/>
        </w:rPr>
        <w:t xml:space="preserve"> </w:t>
      </w:r>
      <w:proofErr w:type="spellStart"/>
      <w:r w:rsidR="009D6C34" w:rsidRPr="00075D00">
        <w:rPr>
          <w:i/>
        </w:rPr>
        <w:t>від</w:t>
      </w:r>
      <w:proofErr w:type="spellEnd"/>
      <w:r w:rsidR="009D6C34" w:rsidRPr="00075D00">
        <w:rPr>
          <w:i/>
        </w:rPr>
        <w:t xml:space="preserve"> </w:t>
      </w:r>
      <w:proofErr w:type="spellStart"/>
      <w:r w:rsidR="009D6C34" w:rsidRPr="00075D00">
        <w:rPr>
          <w:i/>
        </w:rPr>
        <w:t>прийняття</w:t>
      </w:r>
      <w:proofErr w:type="spellEnd"/>
      <w:r w:rsidR="009D6C34" w:rsidRPr="00075D00">
        <w:rPr>
          <w:i/>
        </w:rPr>
        <w:t xml:space="preserve"> </w:t>
      </w:r>
      <w:proofErr w:type="spellStart"/>
      <w:r w:rsidR="009D6C34" w:rsidRPr="00075D00">
        <w:rPr>
          <w:i/>
        </w:rPr>
        <w:t>або</w:t>
      </w:r>
      <w:proofErr w:type="spellEnd"/>
      <w:r w:rsidR="009D6C34" w:rsidRPr="00075D00">
        <w:rPr>
          <w:i/>
        </w:rPr>
        <w:t xml:space="preserve"> </w:t>
      </w:r>
      <w:proofErr w:type="spellStart"/>
      <w:r w:rsidR="009D6C34" w:rsidRPr="00075D00">
        <w:rPr>
          <w:i/>
        </w:rPr>
        <w:t>неприйняття</w:t>
      </w:r>
      <w:proofErr w:type="spellEnd"/>
      <w:r w:rsidR="009D6C34" w:rsidRPr="00075D00">
        <w:rPr>
          <w:i/>
        </w:rPr>
        <w:t xml:space="preserve"> </w:t>
      </w:r>
      <w:proofErr w:type="spellStart"/>
      <w:r w:rsidR="009D6C34" w:rsidRPr="00075D00">
        <w:rPr>
          <w:i/>
        </w:rPr>
        <w:t>рішень</w:t>
      </w:r>
      <w:proofErr w:type="spellEnd"/>
      <w:r w:rsidR="009D6C34" w:rsidRPr="00075D00">
        <w:rPr>
          <w:i/>
        </w:rPr>
        <w:t xml:space="preserve"> з </w:t>
      </w:r>
      <w:proofErr w:type="spellStart"/>
      <w:r w:rsidR="009D6C34" w:rsidRPr="00075D00">
        <w:rPr>
          <w:i/>
        </w:rPr>
        <w:t>попередніх</w:t>
      </w:r>
      <w:proofErr w:type="spellEnd"/>
      <w:r w:rsidR="009D6C34" w:rsidRPr="00075D00">
        <w:rPr>
          <w:i/>
        </w:rPr>
        <w:t xml:space="preserve"> </w:t>
      </w:r>
      <w:proofErr w:type="spellStart"/>
      <w:r w:rsidR="009D6C34" w:rsidRPr="00075D00">
        <w:rPr>
          <w:i/>
        </w:rPr>
        <w:t>чи</w:t>
      </w:r>
      <w:proofErr w:type="spellEnd"/>
      <w:r w:rsidR="009D6C34" w:rsidRPr="00075D00">
        <w:rPr>
          <w:i/>
        </w:rPr>
        <w:t xml:space="preserve"> </w:t>
      </w:r>
      <w:proofErr w:type="spellStart"/>
      <w:r w:rsidR="009D6C34" w:rsidRPr="00075D00">
        <w:rPr>
          <w:i/>
        </w:rPr>
        <w:t>наступних</w:t>
      </w:r>
      <w:proofErr w:type="spellEnd"/>
      <w:r w:rsidR="009D6C34" w:rsidRPr="00075D00">
        <w:rPr>
          <w:i/>
        </w:rPr>
        <w:t xml:space="preserve"> </w:t>
      </w:r>
      <w:proofErr w:type="spellStart"/>
      <w:r w:rsidR="009D6C34" w:rsidRPr="00075D00">
        <w:rPr>
          <w:i/>
        </w:rPr>
        <w:t>питань</w:t>
      </w:r>
      <w:proofErr w:type="spellEnd"/>
      <w:r w:rsidR="009D6C34" w:rsidRPr="00075D00">
        <w:rPr>
          <w:i/>
        </w:rPr>
        <w:t xml:space="preserve">, </w:t>
      </w:r>
      <w:proofErr w:type="spellStart"/>
      <w:r w:rsidR="009D6C34" w:rsidRPr="00075D00">
        <w:rPr>
          <w:i/>
        </w:rPr>
        <w:t>включених</w:t>
      </w:r>
      <w:proofErr w:type="spellEnd"/>
      <w:r w:rsidR="009D6C34" w:rsidRPr="00075D00">
        <w:rPr>
          <w:i/>
        </w:rPr>
        <w:t xml:space="preserve"> </w:t>
      </w:r>
      <w:proofErr w:type="gramStart"/>
      <w:r w:rsidR="009D6C34" w:rsidRPr="00075D00">
        <w:rPr>
          <w:i/>
        </w:rPr>
        <w:t>до порядку</w:t>
      </w:r>
      <w:proofErr w:type="gramEnd"/>
      <w:r w:rsidR="009D6C34" w:rsidRPr="00075D00">
        <w:rPr>
          <w:i/>
        </w:rPr>
        <w:t xml:space="preserve"> денного. </w:t>
      </w:r>
    </w:p>
    <w:p w14:paraId="72EACBE0" w14:textId="77777777" w:rsidR="009D6C34" w:rsidRPr="00075D00" w:rsidRDefault="009D6C34" w:rsidP="00AB0080">
      <w:pPr>
        <w:ind w:left="192"/>
        <w:jc w:val="both"/>
        <w:rPr>
          <w:i/>
        </w:rPr>
      </w:pPr>
    </w:p>
    <w:p w14:paraId="70B0FA03" w14:textId="77777777" w:rsidR="00AB0080" w:rsidRPr="00075D00" w:rsidRDefault="00AB0080" w:rsidP="00AB0080">
      <w:pPr>
        <w:widowControl w:val="0"/>
        <w:tabs>
          <w:tab w:val="left" w:pos="90"/>
        </w:tabs>
        <w:autoSpaceDE w:val="0"/>
        <w:autoSpaceDN w:val="0"/>
        <w:adjustRightInd w:val="0"/>
        <w:jc w:val="both"/>
        <w:rPr>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075D00" w14:paraId="2B54412C" w14:textId="77777777" w:rsidTr="00491489">
        <w:trPr>
          <w:trHeight w:val="499"/>
        </w:trPr>
        <w:tc>
          <w:tcPr>
            <w:tcW w:w="703" w:type="dxa"/>
            <w:tcBorders>
              <w:top w:val="single" w:sz="4" w:space="0" w:color="auto"/>
              <w:left w:val="single" w:sz="4" w:space="0" w:color="auto"/>
              <w:bottom w:val="single" w:sz="4" w:space="0" w:color="auto"/>
              <w:right w:val="single" w:sz="4" w:space="0" w:color="auto"/>
            </w:tcBorders>
            <w:vAlign w:val="center"/>
          </w:tcPr>
          <w:p w14:paraId="50744032" w14:textId="77777777" w:rsidR="00AB0080" w:rsidRPr="00075D00" w:rsidRDefault="00AB0080" w:rsidP="00491489">
            <w:pPr>
              <w:widowControl w:val="0"/>
              <w:tabs>
                <w:tab w:val="left" w:pos="90"/>
              </w:tabs>
              <w:autoSpaceDE w:val="0"/>
              <w:autoSpaceDN w:val="0"/>
              <w:adjustRightInd w:val="0"/>
              <w:spacing w:before="120"/>
              <w:jc w:val="both"/>
              <w:rPr>
                <w:bCs/>
                <w:color w:val="000000"/>
                <w:lang w:val="uk-UA"/>
              </w:rPr>
            </w:pPr>
          </w:p>
          <w:p w14:paraId="16CFA8CA" w14:textId="77777777" w:rsidR="00AB0080" w:rsidRPr="00075D00" w:rsidRDefault="00AB0080" w:rsidP="00491489">
            <w:pPr>
              <w:widowControl w:val="0"/>
              <w:tabs>
                <w:tab w:val="left" w:pos="90"/>
              </w:tabs>
              <w:autoSpaceDE w:val="0"/>
              <w:autoSpaceDN w:val="0"/>
              <w:adjustRightInd w:val="0"/>
              <w:spacing w:before="120"/>
              <w:jc w:val="both"/>
              <w:rPr>
                <w:bCs/>
                <w:color w:val="000000"/>
                <w:lang w:val="uk-UA"/>
              </w:rPr>
            </w:pPr>
          </w:p>
        </w:tc>
        <w:tc>
          <w:tcPr>
            <w:tcW w:w="4542" w:type="dxa"/>
            <w:tcBorders>
              <w:top w:val="nil"/>
              <w:left w:val="single" w:sz="4" w:space="0" w:color="auto"/>
              <w:bottom w:val="nil"/>
              <w:right w:val="single" w:sz="4" w:space="0" w:color="auto"/>
            </w:tcBorders>
            <w:vAlign w:val="center"/>
            <w:hideMark/>
          </w:tcPr>
          <w:p w14:paraId="378B1311" w14:textId="77777777" w:rsidR="00AB0080" w:rsidRPr="00075D00" w:rsidRDefault="00AB0080" w:rsidP="00491489">
            <w:pPr>
              <w:widowControl w:val="0"/>
              <w:tabs>
                <w:tab w:val="left" w:pos="90"/>
              </w:tabs>
              <w:autoSpaceDE w:val="0"/>
              <w:autoSpaceDN w:val="0"/>
              <w:adjustRightInd w:val="0"/>
              <w:spacing w:before="120"/>
              <w:jc w:val="both"/>
              <w:rPr>
                <w:bCs/>
                <w:color w:val="000000"/>
                <w:lang w:val="uk-UA"/>
              </w:rPr>
            </w:pPr>
            <w:r w:rsidRPr="00075D00">
              <w:rPr>
                <w:bCs/>
                <w:color w:val="000000"/>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6D674A2A" w14:textId="77777777" w:rsidR="00AB0080" w:rsidRPr="00075D00" w:rsidRDefault="00AB0080" w:rsidP="00491489">
            <w:pPr>
              <w:widowControl w:val="0"/>
              <w:tabs>
                <w:tab w:val="left" w:pos="90"/>
              </w:tabs>
              <w:autoSpaceDE w:val="0"/>
              <w:autoSpaceDN w:val="0"/>
              <w:adjustRightInd w:val="0"/>
              <w:spacing w:before="120"/>
              <w:jc w:val="both"/>
              <w:rPr>
                <w:bCs/>
                <w:color w:val="000000"/>
                <w:lang w:val="uk-UA"/>
              </w:rPr>
            </w:pPr>
          </w:p>
        </w:tc>
        <w:tc>
          <w:tcPr>
            <w:tcW w:w="2410" w:type="dxa"/>
            <w:tcBorders>
              <w:top w:val="nil"/>
              <w:left w:val="single" w:sz="4" w:space="0" w:color="auto"/>
              <w:bottom w:val="nil"/>
              <w:right w:val="nil"/>
            </w:tcBorders>
            <w:vAlign w:val="center"/>
            <w:hideMark/>
          </w:tcPr>
          <w:p w14:paraId="2E95290A" w14:textId="77777777" w:rsidR="00AB0080" w:rsidRPr="00075D00" w:rsidRDefault="00AB0080" w:rsidP="00491489">
            <w:pPr>
              <w:widowControl w:val="0"/>
              <w:tabs>
                <w:tab w:val="left" w:pos="90"/>
              </w:tabs>
              <w:autoSpaceDE w:val="0"/>
              <w:autoSpaceDN w:val="0"/>
              <w:adjustRightInd w:val="0"/>
              <w:spacing w:before="120"/>
              <w:jc w:val="both"/>
              <w:rPr>
                <w:bCs/>
                <w:color w:val="000000"/>
                <w:lang w:val="uk-UA"/>
              </w:rPr>
            </w:pPr>
            <w:r w:rsidRPr="00075D00">
              <w:rPr>
                <w:bCs/>
                <w:color w:val="000000"/>
                <w:lang w:val="uk-UA"/>
              </w:rPr>
              <w:t>ПРОТИ</w:t>
            </w:r>
          </w:p>
        </w:tc>
      </w:tr>
    </w:tbl>
    <w:p w14:paraId="5A54F4F9" w14:textId="77777777" w:rsidR="00AB0080" w:rsidRPr="00075D00" w:rsidRDefault="00AB0080" w:rsidP="00AB0080">
      <w:pPr>
        <w:widowControl w:val="0"/>
        <w:tabs>
          <w:tab w:val="left" w:pos="90"/>
        </w:tabs>
        <w:autoSpaceDE w:val="0"/>
        <w:autoSpaceDN w:val="0"/>
        <w:adjustRightInd w:val="0"/>
        <w:spacing w:before="120"/>
        <w:jc w:val="both"/>
        <w:rPr>
          <w:bCs/>
          <w:color w:val="000000"/>
          <w:lang w:val="uk-UA"/>
        </w:rPr>
      </w:pPr>
    </w:p>
    <w:p w14:paraId="0846D2F2" w14:textId="77777777" w:rsidR="00AB0080" w:rsidRPr="00075D00" w:rsidRDefault="00AB0080" w:rsidP="00AB0080">
      <w:pPr>
        <w:widowControl w:val="0"/>
        <w:tabs>
          <w:tab w:val="left" w:pos="90"/>
        </w:tabs>
        <w:autoSpaceDE w:val="0"/>
        <w:autoSpaceDN w:val="0"/>
        <w:adjustRightInd w:val="0"/>
        <w:spacing w:before="120"/>
        <w:jc w:val="both"/>
        <w:rPr>
          <w:bCs/>
          <w:color w:val="000000"/>
          <w:lang w:val="uk-UA"/>
        </w:rPr>
      </w:pPr>
    </w:p>
    <w:p w14:paraId="20174344" w14:textId="77777777" w:rsidR="00AB0080" w:rsidRPr="00075D00" w:rsidRDefault="00AB0080" w:rsidP="00AB0080">
      <w:pPr>
        <w:rPr>
          <w:bCs/>
          <w:i/>
          <w:iCs/>
          <w:color w:val="000000"/>
          <w:lang w:val="uk-UA"/>
        </w:rPr>
      </w:pPr>
      <w:r w:rsidRPr="00075D00">
        <w:rPr>
          <w:bCs/>
          <w:i/>
          <w:iCs/>
          <w:color w:val="000000"/>
          <w:lang w:val="uk-UA"/>
        </w:rPr>
        <w:t>Питання, винесене на голосування:</w:t>
      </w:r>
    </w:p>
    <w:p w14:paraId="377C47C5" w14:textId="1C14A26D" w:rsidR="00AB0080" w:rsidRPr="00075D00" w:rsidRDefault="00C84B1F" w:rsidP="002711C1">
      <w:pPr>
        <w:pStyle w:val="a5"/>
        <w:numPr>
          <w:ilvl w:val="0"/>
          <w:numId w:val="13"/>
        </w:numPr>
        <w:ind w:left="0" w:firstLine="0"/>
        <w:jc w:val="both"/>
        <w:rPr>
          <w:b/>
          <w:lang w:val="uk-UA"/>
        </w:rPr>
      </w:pPr>
      <w:r w:rsidRPr="00075D00">
        <w:rPr>
          <w:b/>
          <w:lang w:val="uk-UA"/>
        </w:rPr>
        <w:t>Про затвердження результатів фінансово-господарської діяльності Компанії за перше півріччя 2024 рік.</w:t>
      </w:r>
    </w:p>
    <w:p w14:paraId="35DA0FA8" w14:textId="77777777" w:rsidR="00AB0080" w:rsidRPr="00075D00" w:rsidRDefault="00AB0080" w:rsidP="00AB0080">
      <w:pPr>
        <w:rPr>
          <w:lang w:val="uk-UA"/>
        </w:rPr>
      </w:pPr>
      <w:r w:rsidRPr="00075D00">
        <w:rPr>
          <w:bCs/>
          <w:i/>
          <w:iCs/>
          <w:color w:val="000000"/>
          <w:lang w:val="uk-UA"/>
        </w:rPr>
        <w:t>Проект рішення з питання, включеного до порядку денного загальних зборів:</w:t>
      </w:r>
    </w:p>
    <w:p w14:paraId="12D4F591" w14:textId="3CD584DA" w:rsidR="00AB0080" w:rsidRPr="00075D00" w:rsidRDefault="00AB0080" w:rsidP="00C84B1F">
      <w:pPr>
        <w:ind w:firstLine="709"/>
        <w:jc w:val="both"/>
        <w:rPr>
          <w:lang w:val="uk-UA"/>
        </w:rPr>
      </w:pPr>
      <w:r w:rsidRPr="00075D00">
        <w:rPr>
          <w:lang w:val="uk-UA"/>
        </w:rPr>
        <w:t xml:space="preserve">1. </w:t>
      </w:r>
      <w:r w:rsidR="00C84B1F" w:rsidRPr="00075D00">
        <w:rPr>
          <w:lang w:val="uk-UA"/>
        </w:rPr>
        <w:t>Затвердити результати фінансово-господарсько діяльності Компанії за перше півріччя 2024 року у вигляді скороченої проміжної окремої фінансової звітності Компанії за перше півріччя 2024 року (Додаток № 3). Збитки відсутні.</w:t>
      </w:r>
    </w:p>
    <w:p w14:paraId="79D012D8" w14:textId="77777777" w:rsidR="00C84B1F" w:rsidRPr="00075D00" w:rsidRDefault="00C84B1F" w:rsidP="00C84B1F">
      <w:pPr>
        <w:ind w:firstLine="709"/>
        <w:jc w:val="both"/>
        <w:rPr>
          <w:lang w:val="uk-UA"/>
        </w:rPr>
      </w:pPr>
    </w:p>
    <w:p w14:paraId="0EDD773F" w14:textId="77777777" w:rsidR="00AB0080" w:rsidRPr="00075D00" w:rsidRDefault="00AB0080" w:rsidP="00AB0080">
      <w:pPr>
        <w:jc w:val="both"/>
        <w:rPr>
          <w:i/>
          <w:lang w:val="uk-UA"/>
        </w:rPr>
      </w:pPr>
      <w:r w:rsidRPr="00075D00">
        <w:rPr>
          <w:i/>
          <w:lang w:val="uk-UA"/>
        </w:rPr>
        <w:t>По питанню 2 відсутній взаємозв’язок з іншими питаннями, включеними до порядку денного.</w:t>
      </w:r>
    </w:p>
    <w:p w14:paraId="1A3BF918" w14:textId="2AE354BA" w:rsidR="00761E9F" w:rsidRPr="00075D00" w:rsidRDefault="00761E9F" w:rsidP="00761E9F">
      <w:pPr>
        <w:tabs>
          <w:tab w:val="left" w:pos="142"/>
        </w:tabs>
        <w:jc w:val="both"/>
        <w:rPr>
          <w:i/>
        </w:rPr>
      </w:pPr>
      <w:proofErr w:type="spellStart"/>
      <w:r w:rsidRPr="00075D00">
        <w:rPr>
          <w:i/>
        </w:rPr>
        <w:t>Можливість</w:t>
      </w:r>
      <w:proofErr w:type="spellEnd"/>
      <w:r w:rsidRPr="00075D00">
        <w:rPr>
          <w:i/>
        </w:rPr>
        <w:t xml:space="preserve"> </w:t>
      </w:r>
      <w:proofErr w:type="spellStart"/>
      <w:r w:rsidRPr="00075D00">
        <w:rPr>
          <w:i/>
        </w:rPr>
        <w:t>підрахунку</w:t>
      </w:r>
      <w:proofErr w:type="spellEnd"/>
      <w:r w:rsidRPr="00075D00">
        <w:rPr>
          <w:i/>
        </w:rPr>
        <w:t xml:space="preserve"> </w:t>
      </w:r>
      <w:proofErr w:type="spellStart"/>
      <w:r w:rsidRPr="00075D00">
        <w:rPr>
          <w:i/>
        </w:rPr>
        <w:t>голосів</w:t>
      </w:r>
      <w:proofErr w:type="spellEnd"/>
      <w:r w:rsidRPr="00075D00">
        <w:rPr>
          <w:i/>
        </w:rPr>
        <w:t xml:space="preserve"> та </w:t>
      </w:r>
      <w:proofErr w:type="spellStart"/>
      <w:r w:rsidRPr="00075D00">
        <w:rPr>
          <w:i/>
        </w:rPr>
        <w:t>прийняття</w:t>
      </w:r>
      <w:proofErr w:type="spellEnd"/>
      <w:r w:rsidRPr="00075D00">
        <w:rPr>
          <w:i/>
        </w:rPr>
        <w:t xml:space="preserve"> </w:t>
      </w:r>
      <w:proofErr w:type="spellStart"/>
      <w:r w:rsidRPr="00075D00">
        <w:rPr>
          <w:i/>
        </w:rPr>
        <w:t>рішення</w:t>
      </w:r>
      <w:proofErr w:type="spellEnd"/>
      <w:r w:rsidRPr="00075D00">
        <w:rPr>
          <w:i/>
        </w:rPr>
        <w:t xml:space="preserve"> з </w:t>
      </w:r>
      <w:proofErr w:type="spellStart"/>
      <w:r w:rsidRPr="00075D00">
        <w:rPr>
          <w:i/>
        </w:rPr>
        <w:t>цього</w:t>
      </w:r>
      <w:proofErr w:type="spellEnd"/>
      <w:r w:rsidRPr="00075D00">
        <w:rPr>
          <w:i/>
        </w:rPr>
        <w:t xml:space="preserve"> </w:t>
      </w:r>
      <w:proofErr w:type="spellStart"/>
      <w:r w:rsidRPr="00075D00">
        <w:rPr>
          <w:i/>
        </w:rPr>
        <w:t>питання</w:t>
      </w:r>
      <w:proofErr w:type="spellEnd"/>
      <w:r w:rsidRPr="00075D00">
        <w:rPr>
          <w:i/>
        </w:rPr>
        <w:t xml:space="preserve"> не </w:t>
      </w:r>
      <w:proofErr w:type="spellStart"/>
      <w:r w:rsidRPr="00075D00">
        <w:rPr>
          <w:i/>
        </w:rPr>
        <w:t>залежить</w:t>
      </w:r>
      <w:proofErr w:type="spellEnd"/>
      <w:r w:rsidRPr="00075D00">
        <w:rPr>
          <w:i/>
        </w:rPr>
        <w:t xml:space="preserve"> </w:t>
      </w:r>
      <w:proofErr w:type="spellStart"/>
      <w:r w:rsidRPr="00075D00">
        <w:rPr>
          <w:i/>
        </w:rPr>
        <w:t>від</w:t>
      </w:r>
      <w:proofErr w:type="spellEnd"/>
      <w:r w:rsidRPr="00075D00">
        <w:rPr>
          <w:i/>
        </w:rPr>
        <w:t xml:space="preserve"> </w:t>
      </w:r>
      <w:proofErr w:type="spellStart"/>
      <w:r w:rsidRPr="00075D00">
        <w:rPr>
          <w:i/>
        </w:rPr>
        <w:t>прийняття</w:t>
      </w:r>
      <w:proofErr w:type="spellEnd"/>
      <w:r w:rsidRPr="00075D00">
        <w:rPr>
          <w:i/>
        </w:rPr>
        <w:t xml:space="preserve"> </w:t>
      </w:r>
      <w:proofErr w:type="spellStart"/>
      <w:r w:rsidRPr="00075D00">
        <w:rPr>
          <w:i/>
        </w:rPr>
        <w:t>або</w:t>
      </w:r>
      <w:proofErr w:type="spellEnd"/>
      <w:r w:rsidRPr="00075D00">
        <w:rPr>
          <w:i/>
        </w:rPr>
        <w:t xml:space="preserve"> </w:t>
      </w:r>
      <w:proofErr w:type="spellStart"/>
      <w:r w:rsidRPr="00075D00">
        <w:rPr>
          <w:i/>
        </w:rPr>
        <w:t>неприйняття</w:t>
      </w:r>
      <w:proofErr w:type="spellEnd"/>
      <w:r w:rsidRPr="00075D00">
        <w:rPr>
          <w:i/>
        </w:rPr>
        <w:t xml:space="preserve"> </w:t>
      </w:r>
      <w:proofErr w:type="spellStart"/>
      <w:r w:rsidRPr="00075D00">
        <w:rPr>
          <w:i/>
        </w:rPr>
        <w:t>рішень</w:t>
      </w:r>
      <w:proofErr w:type="spellEnd"/>
      <w:r w:rsidRPr="00075D00">
        <w:rPr>
          <w:i/>
        </w:rPr>
        <w:t xml:space="preserve"> з </w:t>
      </w:r>
      <w:proofErr w:type="spellStart"/>
      <w:r w:rsidRPr="00075D00">
        <w:rPr>
          <w:i/>
        </w:rPr>
        <w:t>попередніх</w:t>
      </w:r>
      <w:proofErr w:type="spellEnd"/>
      <w:r w:rsidRPr="00075D00">
        <w:rPr>
          <w:i/>
        </w:rPr>
        <w:t xml:space="preserve"> </w:t>
      </w:r>
      <w:proofErr w:type="spellStart"/>
      <w:r w:rsidRPr="00075D00">
        <w:rPr>
          <w:i/>
        </w:rPr>
        <w:t>чи</w:t>
      </w:r>
      <w:proofErr w:type="spellEnd"/>
      <w:r w:rsidRPr="00075D00">
        <w:rPr>
          <w:i/>
        </w:rPr>
        <w:t xml:space="preserve"> </w:t>
      </w:r>
      <w:proofErr w:type="spellStart"/>
      <w:r w:rsidRPr="00075D00">
        <w:rPr>
          <w:i/>
        </w:rPr>
        <w:t>наступних</w:t>
      </w:r>
      <w:proofErr w:type="spellEnd"/>
      <w:r w:rsidRPr="00075D00">
        <w:rPr>
          <w:i/>
        </w:rPr>
        <w:t xml:space="preserve"> </w:t>
      </w:r>
      <w:proofErr w:type="spellStart"/>
      <w:r w:rsidRPr="00075D00">
        <w:rPr>
          <w:i/>
        </w:rPr>
        <w:t>питань</w:t>
      </w:r>
      <w:proofErr w:type="spellEnd"/>
      <w:r w:rsidRPr="00075D00">
        <w:rPr>
          <w:i/>
        </w:rPr>
        <w:t xml:space="preserve">, </w:t>
      </w:r>
      <w:proofErr w:type="spellStart"/>
      <w:r w:rsidRPr="00075D00">
        <w:rPr>
          <w:i/>
        </w:rPr>
        <w:t>включених</w:t>
      </w:r>
      <w:proofErr w:type="spellEnd"/>
      <w:r w:rsidRPr="00075D00">
        <w:rPr>
          <w:i/>
        </w:rPr>
        <w:t xml:space="preserve"> </w:t>
      </w:r>
      <w:proofErr w:type="gramStart"/>
      <w:r w:rsidRPr="00075D00">
        <w:rPr>
          <w:i/>
        </w:rPr>
        <w:t>до порядку</w:t>
      </w:r>
      <w:proofErr w:type="gramEnd"/>
      <w:r w:rsidRPr="00075D00">
        <w:rPr>
          <w:i/>
        </w:rPr>
        <w:t xml:space="preserve"> денного. </w:t>
      </w:r>
    </w:p>
    <w:p w14:paraId="61346EDF" w14:textId="77777777" w:rsidR="00AB0080" w:rsidRPr="00075D00" w:rsidRDefault="00AB0080" w:rsidP="00AB0080">
      <w:pPr>
        <w:jc w:val="both"/>
      </w:pPr>
    </w:p>
    <w:tbl>
      <w:tblPr>
        <w:tblW w:w="0" w:type="auto"/>
        <w:tblInd w:w="846" w:type="dxa"/>
        <w:tblLook w:val="00A0" w:firstRow="1" w:lastRow="0" w:firstColumn="1" w:lastColumn="0" w:noHBand="0" w:noVBand="0"/>
      </w:tblPr>
      <w:tblGrid>
        <w:gridCol w:w="703"/>
        <w:gridCol w:w="4542"/>
        <w:gridCol w:w="708"/>
        <w:gridCol w:w="2410"/>
      </w:tblGrid>
      <w:tr w:rsidR="00AB0080" w:rsidRPr="00075D00" w14:paraId="52CAB231"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338E49B0" w14:textId="77777777" w:rsidR="00AB0080" w:rsidRPr="00075D00" w:rsidRDefault="00AB0080" w:rsidP="00491489">
            <w:pPr>
              <w:spacing w:line="256" w:lineRule="auto"/>
              <w:jc w:val="both"/>
              <w:rPr>
                <w:bCs/>
                <w:lang w:val="uk-UA"/>
              </w:rPr>
            </w:pPr>
          </w:p>
          <w:p w14:paraId="74ADB542" w14:textId="77777777" w:rsidR="00AB0080" w:rsidRPr="00075D00" w:rsidRDefault="00AB0080" w:rsidP="00491489">
            <w:pPr>
              <w:spacing w:line="256" w:lineRule="auto"/>
              <w:jc w:val="both"/>
              <w:rPr>
                <w:bCs/>
                <w:lang w:val="uk-UA"/>
              </w:rPr>
            </w:pPr>
          </w:p>
        </w:tc>
        <w:tc>
          <w:tcPr>
            <w:tcW w:w="4542" w:type="dxa"/>
            <w:tcBorders>
              <w:top w:val="nil"/>
              <w:left w:val="single" w:sz="4" w:space="0" w:color="auto"/>
              <w:bottom w:val="nil"/>
              <w:right w:val="single" w:sz="4" w:space="0" w:color="auto"/>
            </w:tcBorders>
            <w:vAlign w:val="center"/>
            <w:hideMark/>
          </w:tcPr>
          <w:p w14:paraId="470F9A64" w14:textId="77777777" w:rsidR="00AB0080" w:rsidRPr="00075D00" w:rsidRDefault="00AB0080" w:rsidP="00491489">
            <w:pPr>
              <w:spacing w:line="256" w:lineRule="auto"/>
              <w:jc w:val="both"/>
              <w:rPr>
                <w:bCs/>
                <w:lang w:val="uk-UA"/>
              </w:rPr>
            </w:pPr>
            <w:r w:rsidRPr="00075D00">
              <w:rPr>
                <w:bCs/>
                <w:color w:val="000000"/>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3CA2BA15" w14:textId="77777777" w:rsidR="00AB0080" w:rsidRPr="00075D00" w:rsidRDefault="00AB0080" w:rsidP="00491489">
            <w:pPr>
              <w:spacing w:line="256" w:lineRule="auto"/>
              <w:jc w:val="both"/>
              <w:rPr>
                <w:bCs/>
                <w:lang w:val="uk-UA"/>
              </w:rPr>
            </w:pPr>
          </w:p>
        </w:tc>
        <w:tc>
          <w:tcPr>
            <w:tcW w:w="2410" w:type="dxa"/>
            <w:tcBorders>
              <w:top w:val="nil"/>
              <w:left w:val="single" w:sz="4" w:space="0" w:color="auto"/>
              <w:bottom w:val="nil"/>
              <w:right w:val="nil"/>
            </w:tcBorders>
            <w:vAlign w:val="center"/>
            <w:hideMark/>
          </w:tcPr>
          <w:p w14:paraId="49C9839B" w14:textId="77777777" w:rsidR="00AB0080" w:rsidRPr="00075D00" w:rsidRDefault="00AB0080" w:rsidP="00491489">
            <w:pPr>
              <w:spacing w:line="256" w:lineRule="auto"/>
              <w:jc w:val="both"/>
              <w:rPr>
                <w:bCs/>
                <w:lang w:val="uk-UA"/>
              </w:rPr>
            </w:pPr>
            <w:r w:rsidRPr="00075D00">
              <w:rPr>
                <w:bCs/>
                <w:color w:val="000000"/>
                <w:lang w:val="uk-UA"/>
              </w:rPr>
              <w:t>ПРОТИ</w:t>
            </w:r>
          </w:p>
        </w:tc>
      </w:tr>
    </w:tbl>
    <w:p w14:paraId="4522D652" w14:textId="77777777" w:rsidR="00AB0080" w:rsidRPr="00075D00" w:rsidRDefault="00AB0080" w:rsidP="00AB0080">
      <w:pPr>
        <w:widowControl w:val="0"/>
        <w:tabs>
          <w:tab w:val="left" w:pos="226"/>
        </w:tabs>
        <w:autoSpaceDE w:val="0"/>
        <w:autoSpaceDN w:val="0"/>
        <w:adjustRightInd w:val="0"/>
        <w:rPr>
          <w:bCs/>
          <w:color w:val="000000"/>
          <w:lang w:val="uk-UA"/>
        </w:rPr>
      </w:pPr>
    </w:p>
    <w:p w14:paraId="6484DD6E" w14:textId="77777777" w:rsidR="00AB0080" w:rsidRPr="00075D00" w:rsidRDefault="00AB0080" w:rsidP="00AB0080">
      <w:pPr>
        <w:widowControl w:val="0"/>
        <w:tabs>
          <w:tab w:val="left" w:pos="226"/>
        </w:tabs>
        <w:autoSpaceDE w:val="0"/>
        <w:autoSpaceDN w:val="0"/>
        <w:adjustRightInd w:val="0"/>
        <w:rPr>
          <w:bCs/>
          <w:color w:val="000000"/>
          <w:lang w:val="uk-UA"/>
        </w:rPr>
      </w:pPr>
    </w:p>
    <w:p w14:paraId="582FB667" w14:textId="77777777" w:rsidR="00AB0080" w:rsidRPr="00075D00" w:rsidRDefault="00AB0080" w:rsidP="00AB0080">
      <w:pPr>
        <w:widowControl w:val="0"/>
        <w:tabs>
          <w:tab w:val="left" w:pos="0"/>
        </w:tabs>
        <w:autoSpaceDE w:val="0"/>
        <w:autoSpaceDN w:val="0"/>
        <w:adjustRightInd w:val="0"/>
        <w:rPr>
          <w:bCs/>
          <w:i/>
          <w:iCs/>
          <w:color w:val="000000"/>
          <w:lang w:val="uk-UA"/>
        </w:rPr>
      </w:pPr>
      <w:r w:rsidRPr="00075D00">
        <w:rPr>
          <w:bCs/>
          <w:i/>
          <w:iCs/>
          <w:color w:val="000000"/>
          <w:lang w:val="uk-UA"/>
        </w:rPr>
        <w:t>Питання, винесене на голосування:</w:t>
      </w:r>
    </w:p>
    <w:p w14:paraId="53782D23" w14:textId="7865A8E6" w:rsidR="00761E9F" w:rsidRPr="00075D00" w:rsidRDefault="00AB0080" w:rsidP="00761E9F">
      <w:pPr>
        <w:jc w:val="both"/>
        <w:rPr>
          <w:lang w:val="uk-UA"/>
        </w:rPr>
      </w:pPr>
      <w:r w:rsidRPr="00075D00">
        <w:rPr>
          <w:b/>
          <w:lang w:val="uk-UA"/>
        </w:rPr>
        <w:t xml:space="preserve">3. </w:t>
      </w:r>
      <w:r w:rsidR="00761E9F" w:rsidRPr="00075D00">
        <w:rPr>
          <w:b/>
          <w:lang w:val="uk-UA"/>
        </w:rPr>
        <w:t>Про прийняття рішення про виплату дивідендів, затвердження розміру дивідендів та способу їх виплати.</w:t>
      </w:r>
    </w:p>
    <w:p w14:paraId="67E1FF7E" w14:textId="77777777" w:rsidR="00761E9F" w:rsidRPr="00075D00" w:rsidRDefault="00761E9F" w:rsidP="00761E9F">
      <w:pPr>
        <w:ind w:firstLine="709"/>
        <w:jc w:val="both"/>
        <w:rPr>
          <w:bCs/>
          <w:i/>
          <w:iCs/>
          <w:color w:val="000000"/>
          <w:lang w:val="uk-UA"/>
        </w:rPr>
      </w:pPr>
    </w:p>
    <w:p w14:paraId="680CE063" w14:textId="3643F385" w:rsidR="00AB0080" w:rsidRPr="00075D00" w:rsidRDefault="00AB0080" w:rsidP="00761E9F">
      <w:pPr>
        <w:ind w:firstLine="709"/>
        <w:jc w:val="both"/>
        <w:rPr>
          <w:lang w:val="uk-UA"/>
        </w:rPr>
      </w:pPr>
      <w:r w:rsidRPr="00075D00">
        <w:rPr>
          <w:bCs/>
          <w:i/>
          <w:iCs/>
          <w:color w:val="000000"/>
          <w:lang w:val="uk-UA"/>
        </w:rPr>
        <w:t>Проект рішення з питання, включеного до порядку денного загальних зборів:</w:t>
      </w:r>
    </w:p>
    <w:p w14:paraId="68EAFAA3" w14:textId="52BAA79C" w:rsidR="00761E9F" w:rsidRPr="00075D00" w:rsidRDefault="00761E9F" w:rsidP="00075D00">
      <w:pPr>
        <w:pStyle w:val="a5"/>
        <w:numPr>
          <w:ilvl w:val="0"/>
          <w:numId w:val="6"/>
        </w:numPr>
        <w:tabs>
          <w:tab w:val="left" w:pos="320"/>
        </w:tabs>
        <w:ind w:hanging="720"/>
        <w:jc w:val="both"/>
        <w:rPr>
          <w:lang w:val="uk-UA"/>
        </w:rPr>
      </w:pPr>
      <w:r w:rsidRPr="00075D00">
        <w:rPr>
          <w:lang w:val="uk-UA"/>
        </w:rPr>
        <w:t>Нерозподілений прибуток АСК «</w:t>
      </w:r>
      <w:proofErr w:type="spellStart"/>
      <w:r w:rsidRPr="00075D00">
        <w:rPr>
          <w:lang w:val="uk-UA"/>
        </w:rPr>
        <w:t>Укррічфлот</w:t>
      </w:r>
      <w:proofErr w:type="spellEnd"/>
      <w:r w:rsidRPr="00075D00">
        <w:rPr>
          <w:lang w:val="uk-UA"/>
        </w:rPr>
        <w:t>» сформований за результатами діяльності у першому півріччі 2024 року розділити таким чином:</w:t>
      </w:r>
    </w:p>
    <w:p w14:paraId="199E3887" w14:textId="399DCC42" w:rsidR="00761E9F" w:rsidRPr="00075D00" w:rsidRDefault="00761E9F" w:rsidP="00761E9F">
      <w:pPr>
        <w:pStyle w:val="a5"/>
        <w:numPr>
          <w:ilvl w:val="0"/>
          <w:numId w:val="4"/>
        </w:numPr>
        <w:tabs>
          <w:tab w:val="left" w:pos="360"/>
        </w:tabs>
        <w:ind w:left="462" w:hanging="425"/>
        <w:jc w:val="both"/>
        <w:rPr>
          <w:lang w:val="uk-UA"/>
        </w:rPr>
      </w:pPr>
      <w:r w:rsidRPr="00075D00">
        <w:rPr>
          <w:lang w:val="uk-UA"/>
        </w:rPr>
        <w:t>77 142</w:t>
      </w:r>
      <w:r w:rsidR="00173370">
        <w:rPr>
          <w:lang w:val="uk-UA"/>
        </w:rPr>
        <w:t> </w:t>
      </w:r>
      <w:r w:rsidRPr="00075D00">
        <w:rPr>
          <w:lang w:val="uk-UA"/>
        </w:rPr>
        <w:t>879</w:t>
      </w:r>
      <w:r w:rsidR="00173370">
        <w:rPr>
          <w:lang w:val="uk-UA"/>
        </w:rPr>
        <w:t>,00</w:t>
      </w:r>
      <w:r w:rsidR="007B2F58" w:rsidRPr="007B2F58">
        <w:t xml:space="preserve"> </w:t>
      </w:r>
      <w:r w:rsidRPr="00075D00">
        <w:rPr>
          <w:lang w:val="uk-UA"/>
        </w:rPr>
        <w:t>грн</w:t>
      </w:r>
      <w:r w:rsidR="007B2F58">
        <w:rPr>
          <w:lang w:val="uk-UA"/>
        </w:rPr>
        <w:t>. (сімдесят сім мільйонів сто сорок дві тисячі вісімсот сімдесят дев’ять гривень 00 коп.)</w:t>
      </w:r>
      <w:r w:rsidRPr="00075D00">
        <w:rPr>
          <w:lang w:val="uk-UA"/>
        </w:rPr>
        <w:t xml:space="preserve"> спрямувати на виплату дивідендів;</w:t>
      </w:r>
    </w:p>
    <w:p w14:paraId="65EB4970" w14:textId="77777777" w:rsidR="00761E9F" w:rsidRPr="00075D00" w:rsidRDefault="00761E9F" w:rsidP="00761E9F">
      <w:pPr>
        <w:pStyle w:val="a5"/>
        <w:numPr>
          <w:ilvl w:val="0"/>
          <w:numId w:val="4"/>
        </w:numPr>
        <w:tabs>
          <w:tab w:val="left" w:pos="360"/>
        </w:tabs>
        <w:ind w:left="462" w:hanging="425"/>
        <w:jc w:val="both"/>
        <w:rPr>
          <w:lang w:val="uk-UA"/>
        </w:rPr>
      </w:pPr>
      <w:r w:rsidRPr="00075D00">
        <w:rPr>
          <w:lang w:val="uk-UA"/>
        </w:rPr>
        <w:t>решту прибутку Компанії залишити нерозподіленим.</w:t>
      </w:r>
    </w:p>
    <w:p w14:paraId="0E6D48F3" w14:textId="3D9CC805" w:rsidR="00761E9F" w:rsidRPr="00075D00" w:rsidRDefault="00761E9F" w:rsidP="00075D00">
      <w:pPr>
        <w:pStyle w:val="a5"/>
        <w:numPr>
          <w:ilvl w:val="0"/>
          <w:numId w:val="6"/>
        </w:numPr>
        <w:tabs>
          <w:tab w:val="left" w:pos="320"/>
        </w:tabs>
        <w:ind w:hanging="720"/>
        <w:jc w:val="both"/>
        <w:rPr>
          <w:lang w:val="uk-UA"/>
        </w:rPr>
      </w:pPr>
      <w:r w:rsidRPr="00075D00">
        <w:rPr>
          <w:lang w:val="uk-UA"/>
        </w:rPr>
        <w:t>Затвердити загальний розмір вищезазначених дивідендів з розрахунку на 1 (одну) просту іменну акцію АСК «</w:t>
      </w:r>
      <w:proofErr w:type="spellStart"/>
      <w:r w:rsidRPr="00075D00">
        <w:rPr>
          <w:lang w:val="uk-UA"/>
        </w:rPr>
        <w:t>Укррічфлот</w:t>
      </w:r>
      <w:proofErr w:type="spellEnd"/>
      <w:r w:rsidRPr="00075D00">
        <w:rPr>
          <w:lang w:val="uk-UA"/>
        </w:rPr>
        <w:t xml:space="preserve">» - 0,45 грн. </w:t>
      </w:r>
    </w:p>
    <w:p w14:paraId="11943E0A" w14:textId="77777777" w:rsidR="00761E9F" w:rsidRPr="00075D00" w:rsidRDefault="00761E9F" w:rsidP="00372D36">
      <w:pPr>
        <w:pStyle w:val="a5"/>
        <w:numPr>
          <w:ilvl w:val="0"/>
          <w:numId w:val="6"/>
        </w:numPr>
        <w:tabs>
          <w:tab w:val="left" w:pos="320"/>
        </w:tabs>
        <w:ind w:left="37" w:hanging="37"/>
        <w:jc w:val="both"/>
        <w:rPr>
          <w:lang w:val="uk-UA"/>
        </w:rPr>
      </w:pPr>
      <w:r w:rsidRPr="00075D00">
        <w:rPr>
          <w:lang w:val="uk-UA"/>
        </w:rPr>
        <w:t xml:space="preserve">Виплату вищезазначених дивідендів здійснити безпосередньо акціонерам шляхом перерахунку грошових коштів на поточні рахунки акціонерів з дотриманням вимог Порядку виплати акціонерним </w:t>
      </w:r>
      <w:r w:rsidRPr="00075D00">
        <w:rPr>
          <w:lang w:val="uk-UA"/>
        </w:rPr>
        <w:lastRenderedPageBreak/>
        <w:t>товариство дивідендів, затвердженого рішенням Національної комісії з цінних паперів та фондового ринку № 475 від 28.04.2023.</w:t>
      </w:r>
    </w:p>
    <w:p w14:paraId="7F1CBC1A" w14:textId="77777777" w:rsidR="00761E9F" w:rsidRPr="00075D00" w:rsidRDefault="00761E9F" w:rsidP="00372D36">
      <w:pPr>
        <w:pStyle w:val="a5"/>
        <w:numPr>
          <w:ilvl w:val="0"/>
          <w:numId w:val="6"/>
        </w:numPr>
        <w:tabs>
          <w:tab w:val="left" w:pos="320"/>
        </w:tabs>
        <w:ind w:left="37" w:hanging="37"/>
        <w:jc w:val="both"/>
        <w:rPr>
          <w:lang w:val="uk-UA"/>
        </w:rPr>
      </w:pPr>
      <w:r w:rsidRPr="00075D00">
        <w:rPr>
          <w:lang w:val="uk-UA"/>
        </w:rPr>
        <w:t>Визначити, що виплата вищезазначених дивідендів здійснюватиметься протягом шести місяців з дня прийняття загальними зборами рішення про виплату дивідендів.</w:t>
      </w:r>
    </w:p>
    <w:p w14:paraId="0C6933AD" w14:textId="77777777" w:rsidR="00761E9F" w:rsidRPr="00075D00" w:rsidRDefault="00761E9F" w:rsidP="00372D36">
      <w:pPr>
        <w:pStyle w:val="a5"/>
        <w:numPr>
          <w:ilvl w:val="0"/>
          <w:numId w:val="6"/>
        </w:numPr>
        <w:tabs>
          <w:tab w:val="left" w:pos="320"/>
        </w:tabs>
        <w:ind w:left="37" w:hanging="37"/>
        <w:jc w:val="both"/>
        <w:rPr>
          <w:lang w:val="uk-UA"/>
        </w:rPr>
      </w:pPr>
      <w:r w:rsidRPr="00075D00">
        <w:rPr>
          <w:lang w:val="uk-UA"/>
        </w:rPr>
        <w:t>Зобов’язати Наглядову раду АСК «</w:t>
      </w:r>
      <w:proofErr w:type="spellStart"/>
      <w:r w:rsidRPr="00075D00">
        <w:rPr>
          <w:lang w:val="uk-UA"/>
        </w:rPr>
        <w:t>Укррічфлот</w:t>
      </w:r>
      <w:proofErr w:type="spellEnd"/>
      <w:r w:rsidRPr="00075D00">
        <w:rPr>
          <w:lang w:val="uk-UA"/>
        </w:rPr>
        <w:t>» вжити всіх, передбачених чинним законодавством, заходів щодо виплати дивідендів для акціонерів Компанії, в тому числі визначити дату складення переліку осіб, які мають право на отримання дивідендів за простими іменними акціями.</w:t>
      </w:r>
    </w:p>
    <w:p w14:paraId="51092D7A" w14:textId="2428AA76" w:rsidR="00AB0080" w:rsidRPr="00075D00" w:rsidRDefault="00761E9F" w:rsidP="00372D36">
      <w:pPr>
        <w:jc w:val="both"/>
        <w:rPr>
          <w:lang w:val="uk-UA"/>
        </w:rPr>
      </w:pPr>
      <w:r w:rsidRPr="00075D00">
        <w:rPr>
          <w:lang w:val="uk-UA"/>
        </w:rPr>
        <w:t>Генеральному директору АСК «</w:t>
      </w:r>
      <w:proofErr w:type="spellStart"/>
      <w:r w:rsidRPr="00075D00">
        <w:rPr>
          <w:lang w:val="uk-UA"/>
        </w:rPr>
        <w:t>Укррічфлот</w:t>
      </w:r>
      <w:proofErr w:type="spellEnd"/>
      <w:r w:rsidRPr="00075D00">
        <w:rPr>
          <w:lang w:val="uk-UA"/>
        </w:rPr>
        <w:t>» забезпечити повідомлення осіб, що мають право на отримання дивідендів, про дату, розмір порядок та строки їх виплати</w:t>
      </w:r>
      <w:r w:rsidR="008F1AF0">
        <w:rPr>
          <w:lang w:val="uk-UA"/>
        </w:rPr>
        <w:t xml:space="preserve"> </w:t>
      </w:r>
      <w:bookmarkStart w:id="0" w:name="_GoBack"/>
      <w:bookmarkEnd w:id="0"/>
      <w:r w:rsidR="00AB0080" w:rsidRPr="00075D00">
        <w:rPr>
          <w:lang w:val="uk-UA"/>
        </w:rPr>
        <w:t>рішень (дій) Наглядової ради АСК «Укррічфлот», що додається до протоколу загальних зборів).</w:t>
      </w:r>
    </w:p>
    <w:p w14:paraId="0C3AD852" w14:textId="371EDB87" w:rsidR="00AB0080" w:rsidRPr="00075D00" w:rsidRDefault="00AB0080" w:rsidP="00AB0080">
      <w:pPr>
        <w:ind w:left="192" w:firstLine="360"/>
        <w:jc w:val="both"/>
        <w:rPr>
          <w:i/>
          <w:lang w:val="uk-UA"/>
        </w:rPr>
      </w:pPr>
      <w:r w:rsidRPr="00075D00">
        <w:rPr>
          <w:i/>
          <w:lang w:val="uk-UA"/>
        </w:rPr>
        <w:t>По питанню 3 відсутній взаємозв’язок з іншими питаннями, включеними до порядку денного.</w:t>
      </w:r>
    </w:p>
    <w:p w14:paraId="720E2CAD" w14:textId="77777777" w:rsidR="00372D36" w:rsidRPr="00075D00" w:rsidRDefault="00372D36" w:rsidP="00372D36">
      <w:pPr>
        <w:tabs>
          <w:tab w:val="left" w:pos="142"/>
        </w:tabs>
        <w:jc w:val="both"/>
        <w:rPr>
          <w:i/>
        </w:rPr>
      </w:pPr>
      <w:proofErr w:type="spellStart"/>
      <w:r w:rsidRPr="00075D00">
        <w:rPr>
          <w:i/>
        </w:rPr>
        <w:t>Можливість</w:t>
      </w:r>
      <w:proofErr w:type="spellEnd"/>
      <w:r w:rsidRPr="00075D00">
        <w:rPr>
          <w:i/>
        </w:rPr>
        <w:t xml:space="preserve"> </w:t>
      </w:r>
      <w:proofErr w:type="spellStart"/>
      <w:r w:rsidRPr="00075D00">
        <w:rPr>
          <w:i/>
        </w:rPr>
        <w:t>підрахунку</w:t>
      </w:r>
      <w:proofErr w:type="spellEnd"/>
      <w:r w:rsidRPr="00075D00">
        <w:rPr>
          <w:i/>
        </w:rPr>
        <w:t xml:space="preserve"> </w:t>
      </w:r>
      <w:proofErr w:type="spellStart"/>
      <w:r w:rsidRPr="00075D00">
        <w:rPr>
          <w:i/>
        </w:rPr>
        <w:t>голосів</w:t>
      </w:r>
      <w:proofErr w:type="spellEnd"/>
      <w:r w:rsidRPr="00075D00">
        <w:rPr>
          <w:i/>
        </w:rPr>
        <w:t xml:space="preserve"> та </w:t>
      </w:r>
      <w:proofErr w:type="spellStart"/>
      <w:r w:rsidRPr="00075D00">
        <w:rPr>
          <w:i/>
        </w:rPr>
        <w:t>прийняття</w:t>
      </w:r>
      <w:proofErr w:type="spellEnd"/>
      <w:r w:rsidRPr="00075D00">
        <w:rPr>
          <w:i/>
        </w:rPr>
        <w:t xml:space="preserve"> </w:t>
      </w:r>
      <w:proofErr w:type="spellStart"/>
      <w:r w:rsidRPr="00075D00">
        <w:rPr>
          <w:i/>
        </w:rPr>
        <w:t>рішення</w:t>
      </w:r>
      <w:proofErr w:type="spellEnd"/>
      <w:r w:rsidRPr="00075D00">
        <w:rPr>
          <w:i/>
        </w:rPr>
        <w:t xml:space="preserve"> з </w:t>
      </w:r>
      <w:proofErr w:type="spellStart"/>
      <w:r w:rsidRPr="00075D00">
        <w:rPr>
          <w:i/>
        </w:rPr>
        <w:t>цього</w:t>
      </w:r>
      <w:proofErr w:type="spellEnd"/>
      <w:r w:rsidRPr="00075D00">
        <w:rPr>
          <w:i/>
        </w:rPr>
        <w:t xml:space="preserve"> </w:t>
      </w:r>
      <w:proofErr w:type="spellStart"/>
      <w:r w:rsidRPr="00075D00">
        <w:rPr>
          <w:i/>
        </w:rPr>
        <w:t>питання</w:t>
      </w:r>
      <w:proofErr w:type="spellEnd"/>
      <w:r w:rsidRPr="00075D00">
        <w:rPr>
          <w:i/>
        </w:rPr>
        <w:t xml:space="preserve"> не </w:t>
      </w:r>
      <w:proofErr w:type="spellStart"/>
      <w:r w:rsidRPr="00075D00">
        <w:rPr>
          <w:i/>
        </w:rPr>
        <w:t>залежить</w:t>
      </w:r>
      <w:proofErr w:type="spellEnd"/>
      <w:r w:rsidRPr="00075D00">
        <w:rPr>
          <w:i/>
        </w:rPr>
        <w:t xml:space="preserve"> </w:t>
      </w:r>
      <w:proofErr w:type="spellStart"/>
      <w:r w:rsidRPr="00075D00">
        <w:rPr>
          <w:i/>
        </w:rPr>
        <w:t>від</w:t>
      </w:r>
      <w:proofErr w:type="spellEnd"/>
      <w:r w:rsidRPr="00075D00">
        <w:rPr>
          <w:i/>
        </w:rPr>
        <w:t xml:space="preserve"> </w:t>
      </w:r>
      <w:proofErr w:type="spellStart"/>
      <w:r w:rsidRPr="00075D00">
        <w:rPr>
          <w:i/>
        </w:rPr>
        <w:t>прийняття</w:t>
      </w:r>
      <w:proofErr w:type="spellEnd"/>
      <w:r w:rsidRPr="00075D00">
        <w:rPr>
          <w:i/>
        </w:rPr>
        <w:t xml:space="preserve"> </w:t>
      </w:r>
      <w:proofErr w:type="spellStart"/>
      <w:r w:rsidRPr="00075D00">
        <w:rPr>
          <w:i/>
        </w:rPr>
        <w:t>або</w:t>
      </w:r>
      <w:proofErr w:type="spellEnd"/>
      <w:r w:rsidRPr="00075D00">
        <w:rPr>
          <w:i/>
        </w:rPr>
        <w:t xml:space="preserve"> </w:t>
      </w:r>
      <w:proofErr w:type="spellStart"/>
      <w:r w:rsidRPr="00075D00">
        <w:rPr>
          <w:i/>
        </w:rPr>
        <w:t>неприйняття</w:t>
      </w:r>
      <w:proofErr w:type="spellEnd"/>
      <w:r w:rsidRPr="00075D00">
        <w:rPr>
          <w:i/>
        </w:rPr>
        <w:t xml:space="preserve"> </w:t>
      </w:r>
      <w:proofErr w:type="spellStart"/>
      <w:r w:rsidRPr="00075D00">
        <w:rPr>
          <w:i/>
        </w:rPr>
        <w:t>рішень</w:t>
      </w:r>
      <w:proofErr w:type="spellEnd"/>
      <w:r w:rsidRPr="00075D00">
        <w:rPr>
          <w:i/>
        </w:rPr>
        <w:t xml:space="preserve"> з </w:t>
      </w:r>
      <w:proofErr w:type="spellStart"/>
      <w:r w:rsidRPr="00075D00">
        <w:rPr>
          <w:i/>
        </w:rPr>
        <w:t>попередніх</w:t>
      </w:r>
      <w:proofErr w:type="spellEnd"/>
      <w:r w:rsidRPr="00075D00">
        <w:rPr>
          <w:i/>
        </w:rPr>
        <w:t xml:space="preserve"> </w:t>
      </w:r>
      <w:proofErr w:type="spellStart"/>
      <w:r w:rsidRPr="00075D00">
        <w:rPr>
          <w:i/>
        </w:rPr>
        <w:t>чи</w:t>
      </w:r>
      <w:proofErr w:type="spellEnd"/>
      <w:r w:rsidRPr="00075D00">
        <w:rPr>
          <w:i/>
        </w:rPr>
        <w:t xml:space="preserve"> </w:t>
      </w:r>
      <w:proofErr w:type="spellStart"/>
      <w:r w:rsidRPr="00075D00">
        <w:rPr>
          <w:i/>
        </w:rPr>
        <w:t>наступних</w:t>
      </w:r>
      <w:proofErr w:type="spellEnd"/>
      <w:r w:rsidRPr="00075D00">
        <w:rPr>
          <w:i/>
        </w:rPr>
        <w:t xml:space="preserve"> </w:t>
      </w:r>
      <w:proofErr w:type="spellStart"/>
      <w:r w:rsidRPr="00075D00">
        <w:rPr>
          <w:i/>
        </w:rPr>
        <w:t>питань</w:t>
      </w:r>
      <w:proofErr w:type="spellEnd"/>
      <w:r w:rsidRPr="00075D00">
        <w:rPr>
          <w:i/>
        </w:rPr>
        <w:t xml:space="preserve">, </w:t>
      </w:r>
      <w:proofErr w:type="spellStart"/>
      <w:r w:rsidRPr="00075D00">
        <w:rPr>
          <w:i/>
        </w:rPr>
        <w:t>включених</w:t>
      </w:r>
      <w:proofErr w:type="spellEnd"/>
      <w:r w:rsidRPr="00075D00">
        <w:rPr>
          <w:i/>
        </w:rPr>
        <w:t xml:space="preserve"> </w:t>
      </w:r>
      <w:proofErr w:type="gramStart"/>
      <w:r w:rsidRPr="00075D00">
        <w:rPr>
          <w:i/>
        </w:rPr>
        <w:t>до порядку</w:t>
      </w:r>
      <w:proofErr w:type="gramEnd"/>
      <w:r w:rsidRPr="00075D00">
        <w:rPr>
          <w:i/>
        </w:rPr>
        <w:t xml:space="preserve"> денного. </w:t>
      </w:r>
    </w:p>
    <w:p w14:paraId="35D88FCD" w14:textId="77777777" w:rsidR="00372D36" w:rsidRPr="00075D00" w:rsidRDefault="00372D36" w:rsidP="00AB0080">
      <w:pPr>
        <w:ind w:left="192" w:firstLine="360"/>
        <w:jc w:val="both"/>
      </w:pPr>
    </w:p>
    <w:p w14:paraId="48898AEB" w14:textId="77777777" w:rsidR="00AB0080" w:rsidRPr="00075D00" w:rsidRDefault="00AB0080" w:rsidP="00AB0080">
      <w:pPr>
        <w:ind w:firstLine="567"/>
        <w:jc w:val="both"/>
        <w:rPr>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075D00" w14:paraId="7F47A885"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5FA33E00" w14:textId="77777777" w:rsidR="00AB0080" w:rsidRPr="00075D00" w:rsidRDefault="00AB0080" w:rsidP="00491489">
            <w:pPr>
              <w:spacing w:line="256" w:lineRule="auto"/>
              <w:jc w:val="both"/>
              <w:rPr>
                <w:bCs/>
                <w:lang w:val="uk-UA"/>
              </w:rPr>
            </w:pPr>
          </w:p>
          <w:p w14:paraId="148E5DAB" w14:textId="77777777" w:rsidR="00AB0080" w:rsidRPr="00075D00" w:rsidRDefault="00AB0080" w:rsidP="00491489">
            <w:pPr>
              <w:spacing w:line="256" w:lineRule="auto"/>
              <w:jc w:val="both"/>
              <w:rPr>
                <w:bCs/>
                <w:lang w:val="uk-UA"/>
              </w:rPr>
            </w:pPr>
          </w:p>
        </w:tc>
        <w:tc>
          <w:tcPr>
            <w:tcW w:w="4542" w:type="dxa"/>
            <w:tcBorders>
              <w:top w:val="nil"/>
              <w:left w:val="single" w:sz="4" w:space="0" w:color="auto"/>
              <w:bottom w:val="nil"/>
              <w:right w:val="single" w:sz="4" w:space="0" w:color="auto"/>
            </w:tcBorders>
            <w:vAlign w:val="center"/>
            <w:hideMark/>
          </w:tcPr>
          <w:p w14:paraId="34AC3087" w14:textId="77777777" w:rsidR="00AB0080" w:rsidRPr="00075D00" w:rsidRDefault="00AB0080" w:rsidP="00491489">
            <w:pPr>
              <w:spacing w:line="256" w:lineRule="auto"/>
              <w:jc w:val="both"/>
              <w:rPr>
                <w:bCs/>
                <w:lang w:val="uk-UA"/>
              </w:rPr>
            </w:pPr>
            <w:r w:rsidRPr="00075D00">
              <w:rPr>
                <w:bCs/>
                <w:color w:val="000000"/>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4CCE88DA" w14:textId="77777777" w:rsidR="00AB0080" w:rsidRPr="00075D00" w:rsidRDefault="00AB0080" w:rsidP="00491489">
            <w:pPr>
              <w:spacing w:line="256" w:lineRule="auto"/>
              <w:jc w:val="both"/>
              <w:rPr>
                <w:bCs/>
                <w:lang w:val="uk-UA"/>
              </w:rPr>
            </w:pPr>
          </w:p>
        </w:tc>
        <w:tc>
          <w:tcPr>
            <w:tcW w:w="2410" w:type="dxa"/>
            <w:tcBorders>
              <w:top w:val="nil"/>
              <w:left w:val="single" w:sz="4" w:space="0" w:color="auto"/>
              <w:bottom w:val="nil"/>
              <w:right w:val="nil"/>
            </w:tcBorders>
            <w:vAlign w:val="center"/>
            <w:hideMark/>
          </w:tcPr>
          <w:p w14:paraId="2A64FCEC" w14:textId="77777777" w:rsidR="00AB0080" w:rsidRPr="00075D00" w:rsidRDefault="00AB0080" w:rsidP="00491489">
            <w:pPr>
              <w:spacing w:line="256" w:lineRule="auto"/>
              <w:jc w:val="both"/>
              <w:rPr>
                <w:bCs/>
                <w:lang w:val="uk-UA"/>
              </w:rPr>
            </w:pPr>
            <w:r w:rsidRPr="00075D00">
              <w:rPr>
                <w:bCs/>
                <w:color w:val="000000"/>
                <w:lang w:val="uk-UA"/>
              </w:rPr>
              <w:t>ПРОТИ</w:t>
            </w:r>
          </w:p>
        </w:tc>
      </w:tr>
    </w:tbl>
    <w:p w14:paraId="7B18FEC2" w14:textId="77777777" w:rsidR="00AB0080" w:rsidRPr="00075D00" w:rsidRDefault="00AB0080" w:rsidP="00AB0080">
      <w:pPr>
        <w:widowControl w:val="0"/>
        <w:tabs>
          <w:tab w:val="left" w:pos="90"/>
        </w:tabs>
        <w:autoSpaceDE w:val="0"/>
        <w:autoSpaceDN w:val="0"/>
        <w:adjustRightInd w:val="0"/>
        <w:jc w:val="both"/>
        <w:rPr>
          <w:bCs/>
          <w:color w:val="000000"/>
          <w:lang w:val="uk-UA"/>
        </w:rPr>
      </w:pPr>
    </w:p>
    <w:p w14:paraId="08F24FD7" w14:textId="77777777" w:rsidR="00AB0080" w:rsidRPr="00075D00" w:rsidRDefault="00AB0080" w:rsidP="00AB0080">
      <w:pPr>
        <w:widowControl w:val="0"/>
        <w:tabs>
          <w:tab w:val="left" w:pos="90"/>
        </w:tabs>
        <w:autoSpaceDE w:val="0"/>
        <w:autoSpaceDN w:val="0"/>
        <w:adjustRightInd w:val="0"/>
        <w:jc w:val="both"/>
        <w:rPr>
          <w:bCs/>
          <w:color w:val="000000"/>
          <w:lang w:val="uk-UA"/>
        </w:rPr>
      </w:pPr>
    </w:p>
    <w:p w14:paraId="52EDAC38" w14:textId="77777777" w:rsidR="00AB0080" w:rsidRPr="00075D00" w:rsidRDefault="00AB0080" w:rsidP="00AB0080">
      <w:pPr>
        <w:rPr>
          <w:bCs/>
          <w:i/>
          <w:iCs/>
          <w:color w:val="000000"/>
          <w:lang w:val="uk-UA"/>
        </w:rPr>
      </w:pPr>
      <w:r w:rsidRPr="00075D00">
        <w:rPr>
          <w:bCs/>
          <w:i/>
          <w:iCs/>
          <w:color w:val="000000"/>
          <w:lang w:val="uk-UA"/>
        </w:rPr>
        <w:t>Питання, винесене на голосування:</w:t>
      </w:r>
    </w:p>
    <w:p w14:paraId="00B458F8" w14:textId="544E355B" w:rsidR="00AB0080" w:rsidRPr="00075D00" w:rsidRDefault="00AB0080" w:rsidP="00AB0080">
      <w:pPr>
        <w:ind w:firstLine="708"/>
        <w:jc w:val="both"/>
        <w:rPr>
          <w:lang w:val="uk-UA"/>
        </w:rPr>
      </w:pPr>
      <w:r w:rsidRPr="00075D00">
        <w:rPr>
          <w:b/>
          <w:lang w:val="uk-UA"/>
        </w:rPr>
        <w:t>4.</w:t>
      </w:r>
      <w:r w:rsidRPr="00075D00">
        <w:rPr>
          <w:lang w:val="uk-UA"/>
        </w:rPr>
        <w:t xml:space="preserve"> </w:t>
      </w:r>
      <w:r w:rsidR="00372D36" w:rsidRPr="00075D00">
        <w:rPr>
          <w:b/>
          <w:lang w:val="uk-UA"/>
        </w:rPr>
        <w:t>Про внесення змін до рішення чергових (річних) загальних зборів акціонерів від 02.04.2021 року  (протокол чергових (річних) загальних зборів акціонерів від 02.04.2024)   питання шосте – «Про виділ акціонерного товариства з Компанії».</w:t>
      </w:r>
    </w:p>
    <w:p w14:paraId="5761C9BC" w14:textId="77777777" w:rsidR="00372D36" w:rsidRPr="00075D00" w:rsidRDefault="00372D36" w:rsidP="00AB0080">
      <w:pPr>
        <w:ind w:firstLine="708"/>
        <w:jc w:val="both"/>
        <w:rPr>
          <w:lang w:val="uk-UA"/>
        </w:rPr>
      </w:pPr>
    </w:p>
    <w:p w14:paraId="21C5C16B" w14:textId="77777777" w:rsidR="00AB0080" w:rsidRPr="00075D00" w:rsidRDefault="00AB0080" w:rsidP="00AB0080">
      <w:pPr>
        <w:rPr>
          <w:lang w:val="uk-UA"/>
        </w:rPr>
      </w:pPr>
      <w:r w:rsidRPr="00075D00">
        <w:rPr>
          <w:bCs/>
          <w:i/>
          <w:iCs/>
          <w:color w:val="000000"/>
          <w:lang w:val="uk-UA"/>
        </w:rPr>
        <w:t>Проект рішення з питання, включеного до порядку денного загальних зборів:</w:t>
      </w:r>
    </w:p>
    <w:p w14:paraId="3587C1F9" w14:textId="77777777" w:rsidR="00372D36" w:rsidRPr="00075D00" w:rsidRDefault="00372D36" w:rsidP="00B022C7">
      <w:pPr>
        <w:pStyle w:val="a5"/>
        <w:numPr>
          <w:ilvl w:val="0"/>
          <w:numId w:val="7"/>
        </w:numPr>
        <w:tabs>
          <w:tab w:val="left" w:pos="320"/>
        </w:tabs>
        <w:ind w:left="0" w:firstLine="37"/>
        <w:jc w:val="both"/>
        <w:rPr>
          <w:lang w:val="uk-UA"/>
        </w:rPr>
      </w:pPr>
      <w:proofErr w:type="spellStart"/>
      <w:r w:rsidRPr="00075D00">
        <w:rPr>
          <w:lang w:val="uk-UA"/>
        </w:rPr>
        <w:t>Внести</w:t>
      </w:r>
      <w:proofErr w:type="spellEnd"/>
      <w:r w:rsidRPr="00075D00">
        <w:rPr>
          <w:lang w:val="uk-UA"/>
        </w:rPr>
        <w:t xml:space="preserve"> зміни до рішення чергових (річних) загальних зборів акціонерів від 02.04.2021 року за питанням шостим порядку денного зборів: «Про виділ акціонерного товариства з Компанії» шляхом виключення пункту 3 з рішення по даному питанню.</w:t>
      </w:r>
    </w:p>
    <w:p w14:paraId="3A99ED7F" w14:textId="0C18FBFD" w:rsidR="00AB0080" w:rsidRPr="00075D00" w:rsidRDefault="00AB0080" w:rsidP="00AB0080">
      <w:pPr>
        <w:ind w:firstLine="709"/>
        <w:jc w:val="both"/>
        <w:rPr>
          <w:lang w:val="uk-UA"/>
        </w:rPr>
      </w:pPr>
    </w:p>
    <w:p w14:paraId="3E3900B5" w14:textId="77777777" w:rsidR="00AB0080" w:rsidRPr="00075D00" w:rsidRDefault="00AB0080" w:rsidP="00AB0080">
      <w:pPr>
        <w:ind w:left="192" w:firstLine="360"/>
        <w:jc w:val="both"/>
        <w:rPr>
          <w:i/>
          <w:lang w:val="uk-UA"/>
        </w:rPr>
      </w:pPr>
      <w:r w:rsidRPr="00075D00">
        <w:rPr>
          <w:i/>
          <w:lang w:val="uk-UA"/>
        </w:rPr>
        <w:t>По питанню 4 відсутній взаємозв’язок з іншими питаннями, включеними до порядку денного.</w:t>
      </w:r>
    </w:p>
    <w:p w14:paraId="5B4DE795" w14:textId="77777777" w:rsidR="00372D36" w:rsidRPr="00075D00" w:rsidRDefault="00372D36" w:rsidP="00372D36">
      <w:pPr>
        <w:tabs>
          <w:tab w:val="left" w:pos="142"/>
        </w:tabs>
        <w:jc w:val="both"/>
        <w:rPr>
          <w:i/>
        </w:rPr>
      </w:pPr>
      <w:proofErr w:type="spellStart"/>
      <w:r w:rsidRPr="00075D00">
        <w:rPr>
          <w:i/>
        </w:rPr>
        <w:t>Можливість</w:t>
      </w:r>
      <w:proofErr w:type="spellEnd"/>
      <w:r w:rsidRPr="00075D00">
        <w:rPr>
          <w:i/>
        </w:rPr>
        <w:t xml:space="preserve"> </w:t>
      </w:r>
      <w:proofErr w:type="spellStart"/>
      <w:r w:rsidRPr="00075D00">
        <w:rPr>
          <w:i/>
        </w:rPr>
        <w:t>підрахунку</w:t>
      </w:r>
      <w:proofErr w:type="spellEnd"/>
      <w:r w:rsidRPr="00075D00">
        <w:rPr>
          <w:i/>
        </w:rPr>
        <w:t xml:space="preserve"> </w:t>
      </w:r>
      <w:proofErr w:type="spellStart"/>
      <w:r w:rsidRPr="00075D00">
        <w:rPr>
          <w:i/>
        </w:rPr>
        <w:t>голосів</w:t>
      </w:r>
      <w:proofErr w:type="spellEnd"/>
      <w:r w:rsidRPr="00075D00">
        <w:rPr>
          <w:i/>
        </w:rPr>
        <w:t xml:space="preserve"> та </w:t>
      </w:r>
      <w:proofErr w:type="spellStart"/>
      <w:r w:rsidRPr="00075D00">
        <w:rPr>
          <w:i/>
        </w:rPr>
        <w:t>прийняття</w:t>
      </w:r>
      <w:proofErr w:type="spellEnd"/>
      <w:r w:rsidRPr="00075D00">
        <w:rPr>
          <w:i/>
        </w:rPr>
        <w:t xml:space="preserve"> </w:t>
      </w:r>
      <w:proofErr w:type="spellStart"/>
      <w:r w:rsidRPr="00075D00">
        <w:rPr>
          <w:i/>
        </w:rPr>
        <w:t>рішення</w:t>
      </w:r>
      <w:proofErr w:type="spellEnd"/>
      <w:r w:rsidRPr="00075D00">
        <w:rPr>
          <w:i/>
        </w:rPr>
        <w:t xml:space="preserve"> з </w:t>
      </w:r>
      <w:proofErr w:type="spellStart"/>
      <w:r w:rsidRPr="00075D00">
        <w:rPr>
          <w:i/>
        </w:rPr>
        <w:t>цього</w:t>
      </w:r>
      <w:proofErr w:type="spellEnd"/>
      <w:r w:rsidRPr="00075D00">
        <w:rPr>
          <w:i/>
        </w:rPr>
        <w:t xml:space="preserve"> </w:t>
      </w:r>
      <w:proofErr w:type="spellStart"/>
      <w:r w:rsidRPr="00075D00">
        <w:rPr>
          <w:i/>
        </w:rPr>
        <w:t>питання</w:t>
      </w:r>
      <w:proofErr w:type="spellEnd"/>
      <w:r w:rsidRPr="00075D00">
        <w:rPr>
          <w:i/>
        </w:rPr>
        <w:t xml:space="preserve"> не </w:t>
      </w:r>
      <w:proofErr w:type="spellStart"/>
      <w:r w:rsidRPr="00075D00">
        <w:rPr>
          <w:i/>
        </w:rPr>
        <w:t>залежить</w:t>
      </w:r>
      <w:proofErr w:type="spellEnd"/>
      <w:r w:rsidRPr="00075D00">
        <w:rPr>
          <w:i/>
        </w:rPr>
        <w:t xml:space="preserve"> </w:t>
      </w:r>
      <w:proofErr w:type="spellStart"/>
      <w:r w:rsidRPr="00075D00">
        <w:rPr>
          <w:i/>
        </w:rPr>
        <w:t>від</w:t>
      </w:r>
      <w:proofErr w:type="spellEnd"/>
      <w:r w:rsidRPr="00075D00">
        <w:rPr>
          <w:i/>
        </w:rPr>
        <w:t xml:space="preserve"> </w:t>
      </w:r>
      <w:proofErr w:type="spellStart"/>
      <w:r w:rsidRPr="00075D00">
        <w:rPr>
          <w:i/>
        </w:rPr>
        <w:t>прийняття</w:t>
      </w:r>
      <w:proofErr w:type="spellEnd"/>
      <w:r w:rsidRPr="00075D00">
        <w:rPr>
          <w:i/>
        </w:rPr>
        <w:t xml:space="preserve"> </w:t>
      </w:r>
      <w:proofErr w:type="spellStart"/>
      <w:r w:rsidRPr="00075D00">
        <w:rPr>
          <w:i/>
        </w:rPr>
        <w:t>або</w:t>
      </w:r>
      <w:proofErr w:type="spellEnd"/>
      <w:r w:rsidRPr="00075D00">
        <w:rPr>
          <w:i/>
        </w:rPr>
        <w:t xml:space="preserve"> </w:t>
      </w:r>
      <w:proofErr w:type="spellStart"/>
      <w:r w:rsidRPr="00075D00">
        <w:rPr>
          <w:i/>
        </w:rPr>
        <w:t>неприйняття</w:t>
      </w:r>
      <w:proofErr w:type="spellEnd"/>
      <w:r w:rsidRPr="00075D00">
        <w:rPr>
          <w:i/>
        </w:rPr>
        <w:t xml:space="preserve"> </w:t>
      </w:r>
      <w:proofErr w:type="spellStart"/>
      <w:r w:rsidRPr="00075D00">
        <w:rPr>
          <w:i/>
        </w:rPr>
        <w:t>рішень</w:t>
      </w:r>
      <w:proofErr w:type="spellEnd"/>
      <w:r w:rsidRPr="00075D00">
        <w:rPr>
          <w:i/>
        </w:rPr>
        <w:t xml:space="preserve"> з </w:t>
      </w:r>
      <w:proofErr w:type="spellStart"/>
      <w:r w:rsidRPr="00075D00">
        <w:rPr>
          <w:i/>
        </w:rPr>
        <w:t>попередніх</w:t>
      </w:r>
      <w:proofErr w:type="spellEnd"/>
      <w:r w:rsidRPr="00075D00">
        <w:rPr>
          <w:i/>
        </w:rPr>
        <w:t xml:space="preserve"> </w:t>
      </w:r>
      <w:proofErr w:type="spellStart"/>
      <w:r w:rsidRPr="00075D00">
        <w:rPr>
          <w:i/>
        </w:rPr>
        <w:t>чи</w:t>
      </w:r>
      <w:proofErr w:type="spellEnd"/>
      <w:r w:rsidRPr="00075D00">
        <w:rPr>
          <w:i/>
        </w:rPr>
        <w:t xml:space="preserve"> </w:t>
      </w:r>
      <w:proofErr w:type="spellStart"/>
      <w:r w:rsidRPr="00075D00">
        <w:rPr>
          <w:i/>
        </w:rPr>
        <w:t>наступних</w:t>
      </w:r>
      <w:proofErr w:type="spellEnd"/>
      <w:r w:rsidRPr="00075D00">
        <w:rPr>
          <w:i/>
        </w:rPr>
        <w:t xml:space="preserve"> </w:t>
      </w:r>
      <w:proofErr w:type="spellStart"/>
      <w:r w:rsidRPr="00075D00">
        <w:rPr>
          <w:i/>
        </w:rPr>
        <w:t>питань</w:t>
      </w:r>
      <w:proofErr w:type="spellEnd"/>
      <w:r w:rsidRPr="00075D00">
        <w:rPr>
          <w:i/>
        </w:rPr>
        <w:t xml:space="preserve">, </w:t>
      </w:r>
      <w:proofErr w:type="spellStart"/>
      <w:r w:rsidRPr="00075D00">
        <w:rPr>
          <w:i/>
        </w:rPr>
        <w:t>включених</w:t>
      </w:r>
      <w:proofErr w:type="spellEnd"/>
      <w:r w:rsidRPr="00075D00">
        <w:rPr>
          <w:i/>
        </w:rPr>
        <w:t xml:space="preserve"> </w:t>
      </w:r>
      <w:proofErr w:type="gramStart"/>
      <w:r w:rsidRPr="00075D00">
        <w:rPr>
          <w:i/>
        </w:rPr>
        <w:t>до порядку</w:t>
      </w:r>
      <w:proofErr w:type="gramEnd"/>
      <w:r w:rsidRPr="00075D00">
        <w:rPr>
          <w:i/>
        </w:rPr>
        <w:t xml:space="preserve"> денного. </w:t>
      </w:r>
    </w:p>
    <w:p w14:paraId="2BDD0090" w14:textId="77777777" w:rsidR="00AB0080" w:rsidRPr="00075D00" w:rsidRDefault="00AB0080" w:rsidP="00AB0080">
      <w:pPr>
        <w:ind w:firstLine="567"/>
        <w:jc w:val="both"/>
      </w:pPr>
    </w:p>
    <w:tbl>
      <w:tblPr>
        <w:tblW w:w="0" w:type="auto"/>
        <w:tblInd w:w="846" w:type="dxa"/>
        <w:tblLook w:val="00A0" w:firstRow="1" w:lastRow="0" w:firstColumn="1" w:lastColumn="0" w:noHBand="0" w:noVBand="0"/>
      </w:tblPr>
      <w:tblGrid>
        <w:gridCol w:w="703"/>
        <w:gridCol w:w="4542"/>
        <w:gridCol w:w="708"/>
        <w:gridCol w:w="2410"/>
      </w:tblGrid>
      <w:tr w:rsidR="00AB0080" w:rsidRPr="00075D00" w14:paraId="01B4B688"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586B61DD" w14:textId="77777777" w:rsidR="00AB0080" w:rsidRPr="00075D00" w:rsidRDefault="00AB0080" w:rsidP="00491489">
            <w:pPr>
              <w:spacing w:line="256" w:lineRule="auto"/>
              <w:jc w:val="both"/>
              <w:rPr>
                <w:bCs/>
                <w:lang w:val="uk-UA"/>
              </w:rPr>
            </w:pPr>
          </w:p>
          <w:p w14:paraId="2A96350D" w14:textId="77777777" w:rsidR="00AB0080" w:rsidRPr="00075D00" w:rsidRDefault="00AB0080" w:rsidP="00491489">
            <w:pPr>
              <w:spacing w:line="256" w:lineRule="auto"/>
              <w:jc w:val="both"/>
              <w:rPr>
                <w:bCs/>
                <w:lang w:val="uk-UA"/>
              </w:rPr>
            </w:pPr>
          </w:p>
        </w:tc>
        <w:tc>
          <w:tcPr>
            <w:tcW w:w="4542" w:type="dxa"/>
            <w:tcBorders>
              <w:top w:val="nil"/>
              <w:left w:val="single" w:sz="4" w:space="0" w:color="auto"/>
              <w:bottom w:val="nil"/>
              <w:right w:val="single" w:sz="4" w:space="0" w:color="auto"/>
            </w:tcBorders>
            <w:vAlign w:val="center"/>
            <w:hideMark/>
          </w:tcPr>
          <w:p w14:paraId="5F7DFE6D" w14:textId="77777777" w:rsidR="00AB0080" w:rsidRPr="00075D00" w:rsidRDefault="00AB0080" w:rsidP="00491489">
            <w:pPr>
              <w:spacing w:line="256" w:lineRule="auto"/>
              <w:jc w:val="both"/>
              <w:rPr>
                <w:bCs/>
                <w:lang w:val="uk-UA"/>
              </w:rPr>
            </w:pPr>
            <w:r w:rsidRPr="00075D00">
              <w:rPr>
                <w:bCs/>
                <w:color w:val="000000"/>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7F96791B" w14:textId="77777777" w:rsidR="00AB0080" w:rsidRPr="00075D00" w:rsidRDefault="00AB0080" w:rsidP="00491489">
            <w:pPr>
              <w:spacing w:line="256" w:lineRule="auto"/>
              <w:jc w:val="both"/>
              <w:rPr>
                <w:bCs/>
                <w:lang w:val="uk-UA"/>
              </w:rPr>
            </w:pPr>
          </w:p>
        </w:tc>
        <w:tc>
          <w:tcPr>
            <w:tcW w:w="2410" w:type="dxa"/>
            <w:tcBorders>
              <w:top w:val="nil"/>
              <w:left w:val="single" w:sz="4" w:space="0" w:color="auto"/>
              <w:bottom w:val="nil"/>
              <w:right w:val="nil"/>
            </w:tcBorders>
            <w:vAlign w:val="center"/>
            <w:hideMark/>
          </w:tcPr>
          <w:p w14:paraId="4AB0F506" w14:textId="77777777" w:rsidR="00AB0080" w:rsidRPr="00075D00" w:rsidRDefault="00AB0080" w:rsidP="00491489">
            <w:pPr>
              <w:spacing w:line="256" w:lineRule="auto"/>
              <w:jc w:val="both"/>
              <w:rPr>
                <w:bCs/>
                <w:lang w:val="uk-UA"/>
              </w:rPr>
            </w:pPr>
            <w:r w:rsidRPr="00075D00">
              <w:rPr>
                <w:bCs/>
                <w:color w:val="000000"/>
                <w:lang w:val="uk-UA"/>
              </w:rPr>
              <w:t>ПРОТИ</w:t>
            </w:r>
          </w:p>
        </w:tc>
      </w:tr>
    </w:tbl>
    <w:p w14:paraId="0CCB4099" w14:textId="77777777" w:rsidR="00AB0080" w:rsidRPr="00075D00" w:rsidRDefault="00AB0080" w:rsidP="00AB0080">
      <w:pPr>
        <w:rPr>
          <w:bCs/>
          <w:i/>
          <w:iCs/>
          <w:color w:val="000000"/>
          <w:lang w:val="uk-UA"/>
        </w:rPr>
      </w:pPr>
    </w:p>
    <w:p w14:paraId="6C79E21B" w14:textId="77777777" w:rsidR="00AB0080" w:rsidRPr="00075D00" w:rsidRDefault="00AB0080" w:rsidP="00AB0080">
      <w:pPr>
        <w:rPr>
          <w:bCs/>
          <w:i/>
          <w:iCs/>
          <w:color w:val="000000"/>
          <w:lang w:val="uk-UA"/>
        </w:rPr>
      </w:pPr>
    </w:p>
    <w:p w14:paraId="1AE4234F" w14:textId="77777777" w:rsidR="00AB0080" w:rsidRPr="00075D00" w:rsidRDefault="00AB0080" w:rsidP="00AB0080">
      <w:pPr>
        <w:rPr>
          <w:bCs/>
          <w:i/>
          <w:iCs/>
          <w:color w:val="000000"/>
          <w:lang w:val="uk-UA"/>
        </w:rPr>
      </w:pPr>
      <w:r w:rsidRPr="00075D00">
        <w:rPr>
          <w:bCs/>
          <w:i/>
          <w:iCs/>
          <w:color w:val="000000"/>
          <w:lang w:val="uk-UA"/>
        </w:rPr>
        <w:t>Питання, винесене на голосування:</w:t>
      </w:r>
    </w:p>
    <w:p w14:paraId="3D2B3B7B" w14:textId="37A12BDA" w:rsidR="00AB0080" w:rsidRPr="00075D00" w:rsidRDefault="00AB0080" w:rsidP="00AB0080">
      <w:pPr>
        <w:ind w:firstLine="708"/>
        <w:jc w:val="both"/>
        <w:rPr>
          <w:b/>
          <w:lang w:val="uk-UA"/>
        </w:rPr>
      </w:pPr>
      <w:r w:rsidRPr="00075D00">
        <w:rPr>
          <w:b/>
          <w:lang w:val="uk-UA"/>
        </w:rPr>
        <w:t>5.</w:t>
      </w:r>
      <w:r w:rsidRPr="00075D00">
        <w:rPr>
          <w:lang w:val="uk-UA"/>
        </w:rPr>
        <w:t xml:space="preserve"> </w:t>
      </w:r>
      <w:r w:rsidR="00B022C7" w:rsidRPr="00075D00">
        <w:rPr>
          <w:b/>
          <w:lang w:val="uk-UA"/>
        </w:rPr>
        <w:t>Про внесення змін до рішення чергових (річних) загальних зборів акціонерів від 02.04.2021 року (протокол чергових (річних) загальних зборів акціонерів від 02.04.2024)   питання сьоме – «Про порядок і умови виділу».</w:t>
      </w:r>
    </w:p>
    <w:p w14:paraId="3E95B6D9" w14:textId="77777777" w:rsidR="00AB0080" w:rsidRPr="00075D00" w:rsidRDefault="00AB0080" w:rsidP="00AB0080">
      <w:pPr>
        <w:rPr>
          <w:lang w:val="uk-UA"/>
        </w:rPr>
      </w:pPr>
      <w:r w:rsidRPr="00075D00">
        <w:rPr>
          <w:bCs/>
          <w:i/>
          <w:iCs/>
          <w:color w:val="000000"/>
          <w:lang w:val="uk-UA"/>
        </w:rPr>
        <w:t>Проект рішення з питання, включеного до порядку денного загальних зборів:</w:t>
      </w:r>
    </w:p>
    <w:p w14:paraId="4160A0DA" w14:textId="07FBFC89" w:rsidR="00B022C7" w:rsidRPr="00075D00" w:rsidRDefault="00B022C7" w:rsidP="00075D00">
      <w:pPr>
        <w:pStyle w:val="a5"/>
        <w:numPr>
          <w:ilvl w:val="0"/>
          <w:numId w:val="8"/>
        </w:numPr>
        <w:tabs>
          <w:tab w:val="left" w:pos="320"/>
        </w:tabs>
        <w:ind w:left="0" w:firstLine="0"/>
        <w:jc w:val="both"/>
        <w:rPr>
          <w:lang w:val="uk-UA"/>
        </w:rPr>
      </w:pPr>
      <w:proofErr w:type="spellStart"/>
      <w:r w:rsidRPr="00075D00">
        <w:rPr>
          <w:lang w:val="uk-UA"/>
        </w:rPr>
        <w:t>Внести</w:t>
      </w:r>
      <w:proofErr w:type="spellEnd"/>
      <w:r w:rsidRPr="00075D00">
        <w:rPr>
          <w:lang w:val="uk-UA"/>
        </w:rPr>
        <w:t xml:space="preserve"> зміни до рішення чергових (річних) загальних зборів акціонерів від 02.04.2021 року за питанням сьомим порядку денного зборів: «Про порядок та умови виділу» виклавши пункт перший в новій редакції, а саме:</w:t>
      </w:r>
    </w:p>
    <w:p w14:paraId="330795AD" w14:textId="77777777" w:rsidR="00B022C7" w:rsidRPr="00075D00" w:rsidRDefault="00B022C7" w:rsidP="00B022C7">
      <w:pPr>
        <w:pStyle w:val="a5"/>
        <w:ind w:left="0"/>
        <w:jc w:val="both"/>
        <w:rPr>
          <w:lang w:val="uk-UA"/>
        </w:rPr>
      </w:pPr>
      <w:r w:rsidRPr="00075D00">
        <w:rPr>
          <w:lang w:val="uk-UA"/>
        </w:rPr>
        <w:t>«1. Виділ Приватного акціонерного товариства «УРФ-нерухомість» з Приватного акціонерного товариства «Судноплавна компанія «</w:t>
      </w:r>
      <w:proofErr w:type="spellStart"/>
      <w:r w:rsidRPr="00075D00">
        <w:rPr>
          <w:lang w:val="uk-UA"/>
        </w:rPr>
        <w:t>Укррічфлот</w:t>
      </w:r>
      <w:proofErr w:type="spellEnd"/>
      <w:r w:rsidRPr="00075D00">
        <w:rPr>
          <w:lang w:val="uk-UA"/>
        </w:rPr>
        <w:t>» провести відповідно до вимог чинного законодавства України.</w:t>
      </w:r>
    </w:p>
    <w:p w14:paraId="4505D674" w14:textId="77777777" w:rsidR="00B022C7" w:rsidRPr="00075D00" w:rsidRDefault="00B022C7" w:rsidP="00B022C7">
      <w:pPr>
        <w:pStyle w:val="a5"/>
        <w:ind w:left="0"/>
        <w:jc w:val="both"/>
        <w:rPr>
          <w:lang w:val="uk-UA"/>
        </w:rPr>
      </w:pPr>
      <w:r w:rsidRPr="00075D00">
        <w:rPr>
          <w:lang w:val="uk-UA"/>
        </w:rPr>
        <w:t xml:space="preserve">Акції приватного акціонерного товариства «УРФ-нерухомість» розподіляються </w:t>
      </w:r>
      <w:proofErr w:type="spellStart"/>
      <w:r w:rsidRPr="00075D00">
        <w:rPr>
          <w:lang w:val="uk-UA"/>
        </w:rPr>
        <w:t>пропорційно</w:t>
      </w:r>
      <w:proofErr w:type="spellEnd"/>
      <w:r w:rsidRPr="00075D00">
        <w:rPr>
          <w:lang w:val="uk-UA"/>
        </w:rPr>
        <w:t xml:space="preserve"> серед усіх акціонерів приватного акціонерного товариства «Судноплавна компанія «</w:t>
      </w:r>
      <w:proofErr w:type="spellStart"/>
      <w:r w:rsidRPr="00075D00">
        <w:rPr>
          <w:lang w:val="uk-UA"/>
        </w:rPr>
        <w:t>Укррічфлот</w:t>
      </w:r>
      <w:proofErr w:type="spellEnd"/>
      <w:r w:rsidRPr="00075D00">
        <w:rPr>
          <w:lang w:val="uk-UA"/>
        </w:rPr>
        <w:t xml:space="preserve">», які є </w:t>
      </w:r>
      <w:r w:rsidRPr="00075D00">
        <w:rPr>
          <w:lang w:val="uk-UA"/>
        </w:rPr>
        <w:lastRenderedPageBreak/>
        <w:t>власниками акцій, що підлягають конвертації, зі збереженням співвідношення, що було між акціонерами в статутному капіталі Приватного акціонерного товариства «Судноплавна компанія «</w:t>
      </w:r>
      <w:proofErr w:type="spellStart"/>
      <w:r w:rsidRPr="00075D00">
        <w:rPr>
          <w:lang w:val="uk-UA"/>
        </w:rPr>
        <w:t>Укррічфлот</w:t>
      </w:r>
      <w:proofErr w:type="spellEnd"/>
      <w:r w:rsidRPr="00075D00">
        <w:rPr>
          <w:lang w:val="uk-UA"/>
        </w:rPr>
        <w:t>».</w:t>
      </w:r>
    </w:p>
    <w:p w14:paraId="0C00FA5C" w14:textId="77777777" w:rsidR="00B022C7" w:rsidRPr="00075D00" w:rsidRDefault="00B022C7" w:rsidP="00B022C7">
      <w:pPr>
        <w:jc w:val="both"/>
        <w:rPr>
          <w:lang w:val="uk-UA"/>
        </w:rPr>
      </w:pPr>
      <w:r w:rsidRPr="00075D00">
        <w:rPr>
          <w:lang w:val="uk-UA"/>
        </w:rPr>
        <w:t>Під час виділу здійснюється конвертація акцій приватного акціонерного товариства «Судноплавна компанія «</w:t>
      </w:r>
      <w:proofErr w:type="spellStart"/>
      <w:r w:rsidRPr="00075D00">
        <w:rPr>
          <w:lang w:val="uk-UA"/>
        </w:rPr>
        <w:t>Укррічфлот</w:t>
      </w:r>
      <w:proofErr w:type="spellEnd"/>
      <w:r w:rsidRPr="00075D00">
        <w:rPr>
          <w:lang w:val="uk-UA"/>
        </w:rPr>
        <w:t>» в таку саму кількість акцій приватного акціонерного товариства «Судноплавна компанія «</w:t>
      </w:r>
      <w:proofErr w:type="spellStart"/>
      <w:r w:rsidRPr="00075D00">
        <w:rPr>
          <w:lang w:val="uk-UA"/>
        </w:rPr>
        <w:t>Укррічфлот</w:t>
      </w:r>
      <w:proofErr w:type="spellEnd"/>
      <w:r w:rsidRPr="00075D00">
        <w:rPr>
          <w:lang w:val="uk-UA"/>
        </w:rPr>
        <w:t>» меншої номінальної вартості та в акції нового акціонерного товариства, що створюється внаслідок виділу. Коефіцієнт конвертації акцій 1:1.</w:t>
      </w:r>
    </w:p>
    <w:p w14:paraId="70E6D1AA" w14:textId="77777777" w:rsidR="00B022C7" w:rsidRPr="00075D00" w:rsidRDefault="00B022C7" w:rsidP="00B022C7">
      <w:pPr>
        <w:jc w:val="both"/>
        <w:rPr>
          <w:lang w:val="uk-UA"/>
        </w:rPr>
      </w:pPr>
      <w:r w:rsidRPr="00075D00">
        <w:rPr>
          <w:lang w:val="uk-UA"/>
        </w:rPr>
        <w:t>Не беруть участі в конвертації власні акції викуплені приватним акціонерним товариством «Судноплавна компанія «</w:t>
      </w:r>
      <w:proofErr w:type="spellStart"/>
      <w:r w:rsidRPr="00075D00">
        <w:rPr>
          <w:lang w:val="uk-UA"/>
        </w:rPr>
        <w:t>Укррічфлот</w:t>
      </w:r>
      <w:proofErr w:type="spellEnd"/>
      <w:r w:rsidRPr="00075D00">
        <w:rPr>
          <w:lang w:val="uk-UA"/>
        </w:rPr>
        <w:t>» та акції приватного акціонерного товариства «Судноплавна компанія «</w:t>
      </w:r>
      <w:proofErr w:type="spellStart"/>
      <w:r w:rsidRPr="00075D00">
        <w:rPr>
          <w:lang w:val="uk-UA"/>
        </w:rPr>
        <w:t>Укррічфлот</w:t>
      </w:r>
      <w:proofErr w:type="spellEnd"/>
      <w:r w:rsidRPr="00075D00">
        <w:rPr>
          <w:lang w:val="uk-UA"/>
        </w:rPr>
        <w:t>», власниками яких є юридична (і) особа (и), що перебуває (</w:t>
      </w:r>
      <w:proofErr w:type="spellStart"/>
      <w:r w:rsidRPr="00075D00">
        <w:rPr>
          <w:lang w:val="uk-UA"/>
        </w:rPr>
        <w:t>ють</w:t>
      </w:r>
      <w:proofErr w:type="spellEnd"/>
      <w:r w:rsidRPr="00075D00">
        <w:rPr>
          <w:lang w:val="uk-UA"/>
        </w:rPr>
        <w:t>) під контролем приватного акціонерного товариства «Судноплавна компанія «</w:t>
      </w:r>
      <w:proofErr w:type="spellStart"/>
      <w:r w:rsidRPr="00075D00">
        <w:rPr>
          <w:lang w:val="uk-UA"/>
        </w:rPr>
        <w:t>Укррічфлот</w:t>
      </w:r>
      <w:proofErr w:type="spellEnd"/>
      <w:r w:rsidRPr="00075D00">
        <w:rPr>
          <w:lang w:val="uk-UA"/>
        </w:rPr>
        <w:t>».</w:t>
      </w:r>
    </w:p>
    <w:p w14:paraId="7D7E7AC6" w14:textId="72B61F79" w:rsidR="00AB0080" w:rsidRPr="00075D00" w:rsidRDefault="00AB0080" w:rsidP="00B022C7">
      <w:pPr>
        <w:jc w:val="both"/>
        <w:rPr>
          <w:i/>
          <w:lang w:val="uk-UA"/>
        </w:rPr>
      </w:pPr>
      <w:r w:rsidRPr="00075D00">
        <w:rPr>
          <w:i/>
          <w:lang w:val="uk-UA"/>
        </w:rPr>
        <w:t>По питанню 5 відсутній взаємозв’язок з іншими питаннями, включеними до порядку денного.</w:t>
      </w:r>
    </w:p>
    <w:p w14:paraId="4FE25679" w14:textId="67F8FED8" w:rsidR="00B022C7" w:rsidRPr="00075D00" w:rsidRDefault="00B022C7" w:rsidP="00B022C7">
      <w:pPr>
        <w:jc w:val="both"/>
        <w:rPr>
          <w:lang w:val="uk-UA"/>
        </w:rPr>
      </w:pPr>
      <w:proofErr w:type="spellStart"/>
      <w:r w:rsidRPr="00075D00">
        <w:rPr>
          <w:i/>
        </w:rPr>
        <w:t>Можливість</w:t>
      </w:r>
      <w:proofErr w:type="spellEnd"/>
      <w:r w:rsidRPr="00075D00">
        <w:rPr>
          <w:i/>
        </w:rPr>
        <w:t xml:space="preserve"> </w:t>
      </w:r>
      <w:proofErr w:type="spellStart"/>
      <w:r w:rsidRPr="00075D00">
        <w:rPr>
          <w:i/>
        </w:rPr>
        <w:t>підрахунку</w:t>
      </w:r>
      <w:proofErr w:type="spellEnd"/>
      <w:r w:rsidRPr="00075D00">
        <w:rPr>
          <w:i/>
        </w:rPr>
        <w:t xml:space="preserve"> </w:t>
      </w:r>
      <w:proofErr w:type="spellStart"/>
      <w:r w:rsidRPr="00075D00">
        <w:rPr>
          <w:i/>
        </w:rPr>
        <w:t>голосів</w:t>
      </w:r>
      <w:proofErr w:type="spellEnd"/>
      <w:r w:rsidRPr="00075D00">
        <w:rPr>
          <w:i/>
        </w:rPr>
        <w:t xml:space="preserve"> та </w:t>
      </w:r>
      <w:proofErr w:type="spellStart"/>
      <w:r w:rsidRPr="00075D00">
        <w:rPr>
          <w:i/>
        </w:rPr>
        <w:t>прийняття</w:t>
      </w:r>
      <w:proofErr w:type="spellEnd"/>
      <w:r w:rsidRPr="00075D00">
        <w:rPr>
          <w:i/>
        </w:rPr>
        <w:t xml:space="preserve"> </w:t>
      </w:r>
      <w:proofErr w:type="spellStart"/>
      <w:r w:rsidRPr="00075D00">
        <w:rPr>
          <w:i/>
        </w:rPr>
        <w:t>рішення</w:t>
      </w:r>
      <w:proofErr w:type="spellEnd"/>
      <w:r w:rsidRPr="00075D00">
        <w:rPr>
          <w:i/>
        </w:rPr>
        <w:t xml:space="preserve"> з </w:t>
      </w:r>
      <w:proofErr w:type="spellStart"/>
      <w:r w:rsidRPr="00075D00">
        <w:rPr>
          <w:i/>
        </w:rPr>
        <w:t>цього</w:t>
      </w:r>
      <w:proofErr w:type="spellEnd"/>
      <w:r w:rsidRPr="00075D00">
        <w:rPr>
          <w:i/>
        </w:rPr>
        <w:t xml:space="preserve"> </w:t>
      </w:r>
      <w:proofErr w:type="spellStart"/>
      <w:r w:rsidRPr="00075D00">
        <w:rPr>
          <w:i/>
        </w:rPr>
        <w:t>питання</w:t>
      </w:r>
      <w:proofErr w:type="spellEnd"/>
      <w:r w:rsidRPr="00075D00">
        <w:rPr>
          <w:i/>
        </w:rPr>
        <w:t xml:space="preserve"> не </w:t>
      </w:r>
      <w:proofErr w:type="spellStart"/>
      <w:r w:rsidRPr="00075D00">
        <w:rPr>
          <w:i/>
        </w:rPr>
        <w:t>залежить</w:t>
      </w:r>
      <w:proofErr w:type="spellEnd"/>
      <w:r w:rsidRPr="00075D00">
        <w:rPr>
          <w:i/>
        </w:rPr>
        <w:t xml:space="preserve"> </w:t>
      </w:r>
      <w:proofErr w:type="spellStart"/>
      <w:r w:rsidRPr="00075D00">
        <w:rPr>
          <w:i/>
        </w:rPr>
        <w:t>від</w:t>
      </w:r>
      <w:proofErr w:type="spellEnd"/>
      <w:r w:rsidRPr="00075D00">
        <w:rPr>
          <w:i/>
        </w:rPr>
        <w:t xml:space="preserve"> </w:t>
      </w:r>
      <w:proofErr w:type="spellStart"/>
      <w:r w:rsidRPr="00075D00">
        <w:rPr>
          <w:i/>
        </w:rPr>
        <w:t>прийняття</w:t>
      </w:r>
      <w:proofErr w:type="spellEnd"/>
      <w:r w:rsidRPr="00075D00">
        <w:rPr>
          <w:i/>
        </w:rPr>
        <w:t xml:space="preserve"> </w:t>
      </w:r>
      <w:proofErr w:type="spellStart"/>
      <w:r w:rsidRPr="00075D00">
        <w:rPr>
          <w:i/>
        </w:rPr>
        <w:t>або</w:t>
      </w:r>
      <w:proofErr w:type="spellEnd"/>
      <w:r w:rsidRPr="00075D00">
        <w:rPr>
          <w:i/>
        </w:rPr>
        <w:t xml:space="preserve"> </w:t>
      </w:r>
      <w:proofErr w:type="spellStart"/>
      <w:r w:rsidRPr="00075D00">
        <w:rPr>
          <w:i/>
        </w:rPr>
        <w:t>неприйняття</w:t>
      </w:r>
      <w:proofErr w:type="spellEnd"/>
      <w:r w:rsidRPr="00075D00">
        <w:rPr>
          <w:i/>
        </w:rPr>
        <w:t xml:space="preserve"> </w:t>
      </w:r>
      <w:proofErr w:type="spellStart"/>
      <w:r w:rsidRPr="00075D00">
        <w:rPr>
          <w:i/>
        </w:rPr>
        <w:t>рішень</w:t>
      </w:r>
      <w:proofErr w:type="spellEnd"/>
      <w:r w:rsidRPr="00075D00">
        <w:rPr>
          <w:i/>
        </w:rPr>
        <w:t xml:space="preserve"> з </w:t>
      </w:r>
      <w:proofErr w:type="spellStart"/>
      <w:r w:rsidRPr="00075D00">
        <w:rPr>
          <w:i/>
        </w:rPr>
        <w:t>попередніх</w:t>
      </w:r>
      <w:proofErr w:type="spellEnd"/>
      <w:r w:rsidRPr="00075D00">
        <w:rPr>
          <w:i/>
        </w:rPr>
        <w:t xml:space="preserve"> </w:t>
      </w:r>
      <w:proofErr w:type="spellStart"/>
      <w:r w:rsidRPr="00075D00">
        <w:rPr>
          <w:i/>
        </w:rPr>
        <w:t>чи</w:t>
      </w:r>
      <w:proofErr w:type="spellEnd"/>
      <w:r w:rsidRPr="00075D00">
        <w:rPr>
          <w:i/>
        </w:rPr>
        <w:t xml:space="preserve"> </w:t>
      </w:r>
      <w:proofErr w:type="spellStart"/>
      <w:r w:rsidRPr="00075D00">
        <w:rPr>
          <w:i/>
        </w:rPr>
        <w:t>наступних</w:t>
      </w:r>
      <w:proofErr w:type="spellEnd"/>
      <w:r w:rsidRPr="00075D00">
        <w:rPr>
          <w:i/>
        </w:rPr>
        <w:t xml:space="preserve"> </w:t>
      </w:r>
      <w:proofErr w:type="spellStart"/>
      <w:r w:rsidRPr="00075D00">
        <w:rPr>
          <w:i/>
        </w:rPr>
        <w:t>питань</w:t>
      </w:r>
      <w:proofErr w:type="spellEnd"/>
      <w:r w:rsidRPr="00075D00">
        <w:rPr>
          <w:i/>
        </w:rPr>
        <w:t xml:space="preserve">, </w:t>
      </w:r>
      <w:proofErr w:type="spellStart"/>
      <w:r w:rsidRPr="00075D00">
        <w:rPr>
          <w:i/>
        </w:rPr>
        <w:t>включених</w:t>
      </w:r>
      <w:proofErr w:type="spellEnd"/>
      <w:r w:rsidRPr="00075D00">
        <w:rPr>
          <w:i/>
        </w:rPr>
        <w:t xml:space="preserve"> </w:t>
      </w:r>
      <w:proofErr w:type="gramStart"/>
      <w:r w:rsidRPr="00075D00">
        <w:rPr>
          <w:i/>
        </w:rPr>
        <w:t>до порядку</w:t>
      </w:r>
      <w:proofErr w:type="gramEnd"/>
      <w:r w:rsidRPr="00075D00">
        <w:rPr>
          <w:i/>
        </w:rPr>
        <w:t xml:space="preserve"> денного.</w:t>
      </w:r>
    </w:p>
    <w:p w14:paraId="7838EA0C" w14:textId="77777777" w:rsidR="00AB0080" w:rsidRPr="00075D00" w:rsidRDefault="00AB0080" w:rsidP="00AB0080">
      <w:pPr>
        <w:ind w:firstLine="567"/>
        <w:jc w:val="both"/>
        <w:rPr>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075D00" w14:paraId="4CD76A72"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3A77D2C2" w14:textId="77777777" w:rsidR="00AB0080" w:rsidRPr="00075D00" w:rsidRDefault="00AB0080" w:rsidP="00491489">
            <w:pPr>
              <w:spacing w:line="256" w:lineRule="auto"/>
              <w:jc w:val="both"/>
              <w:rPr>
                <w:bCs/>
                <w:lang w:val="uk-UA"/>
              </w:rPr>
            </w:pPr>
          </w:p>
          <w:p w14:paraId="21DD34D2" w14:textId="77777777" w:rsidR="00AB0080" w:rsidRPr="00075D00" w:rsidRDefault="00AB0080" w:rsidP="00491489">
            <w:pPr>
              <w:spacing w:line="256" w:lineRule="auto"/>
              <w:jc w:val="both"/>
              <w:rPr>
                <w:bCs/>
                <w:lang w:val="uk-UA"/>
              </w:rPr>
            </w:pPr>
          </w:p>
        </w:tc>
        <w:tc>
          <w:tcPr>
            <w:tcW w:w="4542" w:type="dxa"/>
            <w:tcBorders>
              <w:top w:val="nil"/>
              <w:left w:val="single" w:sz="4" w:space="0" w:color="auto"/>
              <w:bottom w:val="nil"/>
              <w:right w:val="single" w:sz="4" w:space="0" w:color="auto"/>
            </w:tcBorders>
            <w:vAlign w:val="center"/>
            <w:hideMark/>
          </w:tcPr>
          <w:p w14:paraId="3E4015AF" w14:textId="77777777" w:rsidR="00AB0080" w:rsidRPr="00075D00" w:rsidRDefault="00AB0080" w:rsidP="00491489">
            <w:pPr>
              <w:spacing w:line="256" w:lineRule="auto"/>
              <w:jc w:val="both"/>
              <w:rPr>
                <w:bCs/>
                <w:lang w:val="uk-UA"/>
              </w:rPr>
            </w:pPr>
            <w:r w:rsidRPr="00075D00">
              <w:rPr>
                <w:bCs/>
                <w:color w:val="000000"/>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3B8CB9A9" w14:textId="77777777" w:rsidR="00AB0080" w:rsidRPr="00075D00" w:rsidRDefault="00AB0080" w:rsidP="00491489">
            <w:pPr>
              <w:spacing w:line="256" w:lineRule="auto"/>
              <w:jc w:val="both"/>
              <w:rPr>
                <w:bCs/>
                <w:lang w:val="uk-UA"/>
              </w:rPr>
            </w:pPr>
          </w:p>
        </w:tc>
        <w:tc>
          <w:tcPr>
            <w:tcW w:w="2410" w:type="dxa"/>
            <w:tcBorders>
              <w:top w:val="nil"/>
              <w:left w:val="single" w:sz="4" w:space="0" w:color="auto"/>
              <w:bottom w:val="nil"/>
              <w:right w:val="nil"/>
            </w:tcBorders>
            <w:vAlign w:val="center"/>
            <w:hideMark/>
          </w:tcPr>
          <w:p w14:paraId="20BB4F21" w14:textId="77777777" w:rsidR="00AB0080" w:rsidRPr="00075D00" w:rsidRDefault="00AB0080" w:rsidP="00491489">
            <w:pPr>
              <w:spacing w:line="256" w:lineRule="auto"/>
              <w:jc w:val="both"/>
              <w:rPr>
                <w:bCs/>
                <w:lang w:val="uk-UA"/>
              </w:rPr>
            </w:pPr>
            <w:r w:rsidRPr="00075D00">
              <w:rPr>
                <w:bCs/>
                <w:color w:val="000000"/>
                <w:lang w:val="uk-UA"/>
              </w:rPr>
              <w:t>ПРОТИ</w:t>
            </w:r>
          </w:p>
        </w:tc>
      </w:tr>
    </w:tbl>
    <w:p w14:paraId="7F1B7FDC" w14:textId="77777777" w:rsidR="00AB0080" w:rsidRPr="00075D00" w:rsidRDefault="00AB0080" w:rsidP="00AB0080">
      <w:pPr>
        <w:rPr>
          <w:bCs/>
          <w:i/>
          <w:iCs/>
          <w:color w:val="000000"/>
          <w:lang w:val="uk-UA"/>
        </w:rPr>
      </w:pPr>
    </w:p>
    <w:p w14:paraId="5D052311" w14:textId="77777777" w:rsidR="00AB0080" w:rsidRPr="00075D00" w:rsidRDefault="00AB0080" w:rsidP="00AB0080">
      <w:pPr>
        <w:rPr>
          <w:bCs/>
          <w:i/>
          <w:iCs/>
          <w:color w:val="000000"/>
          <w:lang w:val="uk-UA"/>
        </w:rPr>
      </w:pPr>
    </w:p>
    <w:p w14:paraId="291F1EAA" w14:textId="77777777" w:rsidR="00AB0080" w:rsidRPr="00075D00" w:rsidRDefault="00AB0080" w:rsidP="00AB0080">
      <w:pPr>
        <w:rPr>
          <w:bCs/>
          <w:i/>
          <w:iCs/>
          <w:color w:val="000000"/>
          <w:lang w:val="uk-UA"/>
        </w:rPr>
      </w:pPr>
      <w:r w:rsidRPr="00075D00">
        <w:rPr>
          <w:bCs/>
          <w:i/>
          <w:iCs/>
          <w:color w:val="000000"/>
          <w:lang w:val="uk-UA"/>
        </w:rPr>
        <w:t>Питання, винесене на голосування:</w:t>
      </w:r>
    </w:p>
    <w:p w14:paraId="3CB26A1D" w14:textId="77777777" w:rsidR="00B022C7" w:rsidRPr="00075D00" w:rsidRDefault="00AB0080" w:rsidP="00B022C7">
      <w:pPr>
        <w:ind w:firstLine="360"/>
        <w:jc w:val="both"/>
        <w:rPr>
          <w:lang w:val="uk-UA"/>
        </w:rPr>
      </w:pPr>
      <w:r w:rsidRPr="00075D00">
        <w:rPr>
          <w:b/>
          <w:lang w:val="uk-UA"/>
        </w:rPr>
        <w:t>6.</w:t>
      </w:r>
      <w:r w:rsidR="00B022C7" w:rsidRPr="00075D00">
        <w:rPr>
          <w:b/>
          <w:lang w:val="uk-UA"/>
        </w:rPr>
        <w:t xml:space="preserve"> Про</w:t>
      </w:r>
      <w:r w:rsidRPr="00075D00">
        <w:rPr>
          <w:b/>
          <w:lang w:val="uk-UA"/>
        </w:rPr>
        <w:t xml:space="preserve"> </w:t>
      </w:r>
      <w:r w:rsidR="00B022C7" w:rsidRPr="00075D00">
        <w:rPr>
          <w:b/>
          <w:lang w:val="uk-UA"/>
        </w:rPr>
        <w:t>внесення змін до рішення чергових (річних) загальних зборів акціонерів від 02.04.2021 року (протокол чергових (річних) загальних зборів акціонерів від 02.04.2024)   питання восьме – «Про створення нового акціонерного товариства (товариств) із зазначенням: запланованого найменування товариства, що створюється; розміру статутного капіталу; кількості, типу, номінальної вартості акцій, що планується випустити».</w:t>
      </w:r>
    </w:p>
    <w:p w14:paraId="4BB7629C" w14:textId="32DF5451" w:rsidR="00AB0080" w:rsidRPr="00075D00" w:rsidRDefault="00AB0080" w:rsidP="00B022C7">
      <w:pPr>
        <w:ind w:firstLine="360"/>
        <w:jc w:val="center"/>
        <w:rPr>
          <w:lang w:val="uk-UA"/>
        </w:rPr>
      </w:pPr>
      <w:r w:rsidRPr="00075D00">
        <w:rPr>
          <w:bCs/>
          <w:i/>
          <w:iCs/>
          <w:color w:val="000000"/>
          <w:lang w:val="uk-UA"/>
        </w:rPr>
        <w:t>Проект рішення з питання, включеного до порядку денного загальних зборів:</w:t>
      </w:r>
    </w:p>
    <w:p w14:paraId="7E196C8C" w14:textId="71D2E02B" w:rsidR="00B022C7" w:rsidRPr="00075D00" w:rsidRDefault="00B022C7" w:rsidP="00B022C7">
      <w:pPr>
        <w:pStyle w:val="a5"/>
        <w:numPr>
          <w:ilvl w:val="0"/>
          <w:numId w:val="9"/>
        </w:numPr>
        <w:tabs>
          <w:tab w:val="left" w:pos="320"/>
        </w:tabs>
        <w:ind w:left="0" w:firstLine="0"/>
        <w:jc w:val="both"/>
        <w:rPr>
          <w:lang w:val="uk-UA"/>
        </w:rPr>
      </w:pPr>
      <w:proofErr w:type="spellStart"/>
      <w:r w:rsidRPr="00075D00">
        <w:rPr>
          <w:lang w:val="uk-UA"/>
        </w:rPr>
        <w:t>Внести</w:t>
      </w:r>
      <w:proofErr w:type="spellEnd"/>
      <w:r w:rsidRPr="00075D00">
        <w:rPr>
          <w:lang w:val="uk-UA"/>
        </w:rPr>
        <w:t xml:space="preserve"> зміни до рішення чергових (річних) загальних зборів акціонерів від 02.04.2021 року за питанням восьмим порядку денного зборів: «Про створення нового акціонерного товариства (товариств) із зазначенням: запланованого найменування товариства, що створюється; розміру статутного капіталу; кількості, типу, номінальної вартості акцій, що планується випустити» додавши до нього пункт п’ятий наступного змісту: </w:t>
      </w:r>
    </w:p>
    <w:p w14:paraId="306630D8" w14:textId="4B7824CF" w:rsidR="00B022C7" w:rsidRPr="00075D00" w:rsidRDefault="00B022C7" w:rsidP="00B022C7">
      <w:pPr>
        <w:pStyle w:val="a5"/>
        <w:ind w:left="0"/>
        <w:jc w:val="both"/>
        <w:rPr>
          <w:bCs/>
          <w:lang w:val="uk-UA"/>
        </w:rPr>
      </w:pPr>
      <w:r w:rsidRPr="00075D00">
        <w:rPr>
          <w:shd w:val="clear" w:color="auto" w:fill="FFFFFF"/>
          <w:lang w:val="uk-UA"/>
        </w:rPr>
        <w:t>« п.5 Визначити уповноваженою особою нового акціонерного товариства (приватного акціонерного товариства «УРФ-нерухомість»), що створюється в результаті виділу</w:t>
      </w:r>
      <w:r w:rsidRPr="00075D00">
        <w:rPr>
          <w:shd w:val="clear" w:color="auto" w:fill="FFFFFF"/>
        </w:rPr>
        <w:t xml:space="preserve">, для </w:t>
      </w:r>
      <w:proofErr w:type="spellStart"/>
      <w:r w:rsidRPr="00075D00">
        <w:rPr>
          <w:shd w:val="clear" w:color="auto" w:fill="FFFFFF"/>
        </w:rPr>
        <w:t>здійснення</w:t>
      </w:r>
      <w:proofErr w:type="spellEnd"/>
      <w:r w:rsidRPr="00075D00">
        <w:rPr>
          <w:shd w:val="clear" w:color="auto" w:fill="FFFFFF"/>
        </w:rPr>
        <w:t xml:space="preserve"> </w:t>
      </w:r>
      <w:proofErr w:type="spellStart"/>
      <w:r w:rsidRPr="00075D00">
        <w:rPr>
          <w:shd w:val="clear" w:color="auto" w:fill="FFFFFF"/>
        </w:rPr>
        <w:t>всіх</w:t>
      </w:r>
      <w:proofErr w:type="spellEnd"/>
      <w:r w:rsidRPr="00075D00">
        <w:rPr>
          <w:shd w:val="clear" w:color="auto" w:fill="FFFFFF"/>
        </w:rPr>
        <w:t xml:space="preserve"> </w:t>
      </w:r>
      <w:proofErr w:type="spellStart"/>
      <w:r w:rsidRPr="00075D00">
        <w:rPr>
          <w:shd w:val="clear" w:color="auto" w:fill="FFFFFF"/>
        </w:rPr>
        <w:t>необхідних</w:t>
      </w:r>
      <w:proofErr w:type="spellEnd"/>
      <w:r w:rsidRPr="00075D00">
        <w:rPr>
          <w:shd w:val="clear" w:color="auto" w:fill="FFFFFF"/>
        </w:rPr>
        <w:t xml:space="preserve"> </w:t>
      </w:r>
      <w:proofErr w:type="spellStart"/>
      <w:r w:rsidRPr="00075D00">
        <w:rPr>
          <w:shd w:val="clear" w:color="auto" w:fill="FFFFFF"/>
        </w:rPr>
        <w:t>дій</w:t>
      </w:r>
      <w:proofErr w:type="spellEnd"/>
      <w:r w:rsidRPr="00075D00">
        <w:rPr>
          <w:shd w:val="clear" w:color="auto" w:fill="FFFFFF"/>
        </w:rPr>
        <w:t xml:space="preserve">, </w:t>
      </w:r>
      <w:proofErr w:type="spellStart"/>
      <w:r w:rsidRPr="00075D00">
        <w:rPr>
          <w:shd w:val="clear" w:color="auto" w:fill="FFFFFF"/>
        </w:rPr>
        <w:t>пов’язаних</w:t>
      </w:r>
      <w:proofErr w:type="spellEnd"/>
      <w:r w:rsidRPr="00075D00">
        <w:rPr>
          <w:shd w:val="clear" w:color="auto" w:fill="FFFFFF"/>
        </w:rPr>
        <w:t xml:space="preserve"> з </w:t>
      </w:r>
      <w:proofErr w:type="spellStart"/>
      <w:r w:rsidRPr="00075D00">
        <w:rPr>
          <w:shd w:val="clear" w:color="auto" w:fill="FFFFFF"/>
        </w:rPr>
        <w:t>процесом</w:t>
      </w:r>
      <w:proofErr w:type="spellEnd"/>
      <w:r w:rsidRPr="00075D00">
        <w:rPr>
          <w:shd w:val="clear" w:color="auto" w:fill="FFFFFF"/>
        </w:rPr>
        <w:t xml:space="preserve"> </w:t>
      </w:r>
      <w:proofErr w:type="spellStart"/>
      <w:r w:rsidRPr="00075D00">
        <w:rPr>
          <w:shd w:val="clear" w:color="auto" w:fill="FFFFFF"/>
        </w:rPr>
        <w:t>виділу</w:t>
      </w:r>
      <w:proofErr w:type="spellEnd"/>
      <w:r w:rsidRPr="00075D00">
        <w:rPr>
          <w:shd w:val="clear" w:color="auto" w:fill="FFFFFF"/>
          <w:lang w:val="uk-UA"/>
        </w:rPr>
        <w:t xml:space="preserve">  </w:t>
      </w:r>
      <w:proofErr w:type="spellStart"/>
      <w:r w:rsidRPr="00075D00">
        <w:rPr>
          <w:bCs/>
        </w:rPr>
        <w:t>Танського</w:t>
      </w:r>
      <w:proofErr w:type="spellEnd"/>
      <w:r w:rsidRPr="00075D00">
        <w:rPr>
          <w:bCs/>
        </w:rPr>
        <w:t xml:space="preserve"> Олега Семеновича (</w:t>
      </w:r>
      <w:proofErr w:type="spellStart"/>
      <w:r w:rsidRPr="00075D00">
        <w:rPr>
          <w:bCs/>
        </w:rPr>
        <w:t>реєстраційний</w:t>
      </w:r>
      <w:proofErr w:type="spellEnd"/>
      <w:r w:rsidRPr="00075D00">
        <w:rPr>
          <w:bCs/>
        </w:rPr>
        <w:t xml:space="preserve"> номер </w:t>
      </w:r>
      <w:proofErr w:type="spellStart"/>
      <w:r w:rsidRPr="00075D00">
        <w:rPr>
          <w:bCs/>
        </w:rPr>
        <w:t>облікової</w:t>
      </w:r>
      <w:proofErr w:type="spellEnd"/>
      <w:r w:rsidRPr="00075D00">
        <w:rPr>
          <w:bCs/>
        </w:rPr>
        <w:t xml:space="preserve"> </w:t>
      </w:r>
      <w:proofErr w:type="spellStart"/>
      <w:r w:rsidRPr="00075D00">
        <w:rPr>
          <w:bCs/>
        </w:rPr>
        <w:t>картки</w:t>
      </w:r>
      <w:proofErr w:type="spellEnd"/>
      <w:r w:rsidRPr="00075D00">
        <w:rPr>
          <w:bCs/>
        </w:rPr>
        <w:t xml:space="preserve"> </w:t>
      </w:r>
      <w:proofErr w:type="spellStart"/>
      <w:r w:rsidRPr="00075D00">
        <w:rPr>
          <w:bCs/>
        </w:rPr>
        <w:t>платника</w:t>
      </w:r>
      <w:proofErr w:type="spellEnd"/>
      <w:r w:rsidRPr="00075D00">
        <w:rPr>
          <w:bCs/>
        </w:rPr>
        <w:t xml:space="preserve"> </w:t>
      </w:r>
      <w:proofErr w:type="spellStart"/>
      <w:r w:rsidRPr="00075D00">
        <w:rPr>
          <w:bCs/>
        </w:rPr>
        <w:t>податків</w:t>
      </w:r>
      <w:proofErr w:type="spellEnd"/>
      <w:r w:rsidRPr="00075D00">
        <w:rPr>
          <w:bCs/>
        </w:rPr>
        <w:t xml:space="preserve"> 2753211494, дата </w:t>
      </w:r>
      <w:proofErr w:type="spellStart"/>
      <w:r w:rsidRPr="00075D00">
        <w:rPr>
          <w:bCs/>
        </w:rPr>
        <w:t>народження</w:t>
      </w:r>
      <w:proofErr w:type="spellEnd"/>
      <w:r w:rsidRPr="00075D00">
        <w:rPr>
          <w:bCs/>
        </w:rPr>
        <w:t xml:space="preserve"> 19.05.1975), паспорт </w:t>
      </w:r>
      <w:proofErr w:type="spellStart"/>
      <w:r w:rsidRPr="00075D00">
        <w:rPr>
          <w:bCs/>
        </w:rPr>
        <w:t>громадянина</w:t>
      </w:r>
      <w:proofErr w:type="spellEnd"/>
      <w:r w:rsidRPr="00075D00">
        <w:rPr>
          <w:bCs/>
        </w:rPr>
        <w:t xml:space="preserve"> </w:t>
      </w:r>
      <w:proofErr w:type="spellStart"/>
      <w:r w:rsidRPr="00075D00">
        <w:rPr>
          <w:bCs/>
        </w:rPr>
        <w:t>України</w:t>
      </w:r>
      <w:proofErr w:type="spellEnd"/>
      <w:r w:rsidRPr="00075D00">
        <w:rPr>
          <w:bCs/>
        </w:rPr>
        <w:t xml:space="preserve"> </w:t>
      </w:r>
      <w:r w:rsidRPr="00075D00">
        <w:rPr>
          <w:bCs/>
          <w:lang w:val="uk-UA"/>
        </w:rPr>
        <w:t xml:space="preserve">у формі </w:t>
      </w:r>
      <w:r w:rsidRPr="00075D00">
        <w:rPr>
          <w:bCs/>
          <w:lang w:val="en-US"/>
        </w:rPr>
        <w:t>ID</w:t>
      </w:r>
      <w:r w:rsidRPr="00075D00">
        <w:rPr>
          <w:bCs/>
          <w:lang w:val="uk-UA"/>
        </w:rPr>
        <w:t>-картки, документ номер 004856711, виданий центром 1212, 17.06.2020 року, термін дії 17.06.2030».</w:t>
      </w:r>
    </w:p>
    <w:p w14:paraId="408C7F34" w14:textId="441E3507" w:rsidR="00B022C7" w:rsidRPr="00075D00" w:rsidRDefault="00B022C7" w:rsidP="00B022C7">
      <w:pPr>
        <w:jc w:val="both"/>
        <w:rPr>
          <w:i/>
          <w:lang w:val="uk-UA"/>
        </w:rPr>
      </w:pPr>
      <w:r w:rsidRPr="00075D00">
        <w:rPr>
          <w:i/>
          <w:lang w:val="uk-UA"/>
        </w:rPr>
        <w:t>По питанню 6 відсутній взаємозв’язок з іншими питаннями, включеними до порядку денного.</w:t>
      </w:r>
    </w:p>
    <w:p w14:paraId="68F8CB66" w14:textId="77777777" w:rsidR="00B022C7" w:rsidRPr="00075D00" w:rsidRDefault="00B022C7" w:rsidP="00B022C7">
      <w:pPr>
        <w:jc w:val="both"/>
        <w:rPr>
          <w:lang w:val="uk-UA"/>
        </w:rPr>
      </w:pPr>
      <w:proofErr w:type="spellStart"/>
      <w:r w:rsidRPr="00075D00">
        <w:rPr>
          <w:i/>
        </w:rPr>
        <w:t>Можливість</w:t>
      </w:r>
      <w:proofErr w:type="spellEnd"/>
      <w:r w:rsidRPr="00075D00">
        <w:rPr>
          <w:i/>
        </w:rPr>
        <w:t xml:space="preserve"> </w:t>
      </w:r>
      <w:proofErr w:type="spellStart"/>
      <w:r w:rsidRPr="00075D00">
        <w:rPr>
          <w:i/>
        </w:rPr>
        <w:t>підрахунку</w:t>
      </w:r>
      <w:proofErr w:type="spellEnd"/>
      <w:r w:rsidRPr="00075D00">
        <w:rPr>
          <w:i/>
        </w:rPr>
        <w:t xml:space="preserve"> </w:t>
      </w:r>
      <w:proofErr w:type="spellStart"/>
      <w:r w:rsidRPr="00075D00">
        <w:rPr>
          <w:i/>
        </w:rPr>
        <w:t>голосів</w:t>
      </w:r>
      <w:proofErr w:type="spellEnd"/>
      <w:r w:rsidRPr="00075D00">
        <w:rPr>
          <w:i/>
        </w:rPr>
        <w:t xml:space="preserve"> та </w:t>
      </w:r>
      <w:proofErr w:type="spellStart"/>
      <w:r w:rsidRPr="00075D00">
        <w:rPr>
          <w:i/>
        </w:rPr>
        <w:t>прийняття</w:t>
      </w:r>
      <w:proofErr w:type="spellEnd"/>
      <w:r w:rsidRPr="00075D00">
        <w:rPr>
          <w:i/>
        </w:rPr>
        <w:t xml:space="preserve"> </w:t>
      </w:r>
      <w:proofErr w:type="spellStart"/>
      <w:r w:rsidRPr="00075D00">
        <w:rPr>
          <w:i/>
        </w:rPr>
        <w:t>рішення</w:t>
      </w:r>
      <w:proofErr w:type="spellEnd"/>
      <w:r w:rsidRPr="00075D00">
        <w:rPr>
          <w:i/>
        </w:rPr>
        <w:t xml:space="preserve"> з </w:t>
      </w:r>
      <w:proofErr w:type="spellStart"/>
      <w:r w:rsidRPr="00075D00">
        <w:rPr>
          <w:i/>
        </w:rPr>
        <w:t>цього</w:t>
      </w:r>
      <w:proofErr w:type="spellEnd"/>
      <w:r w:rsidRPr="00075D00">
        <w:rPr>
          <w:i/>
        </w:rPr>
        <w:t xml:space="preserve"> </w:t>
      </w:r>
      <w:proofErr w:type="spellStart"/>
      <w:r w:rsidRPr="00075D00">
        <w:rPr>
          <w:i/>
        </w:rPr>
        <w:t>питання</w:t>
      </w:r>
      <w:proofErr w:type="spellEnd"/>
      <w:r w:rsidRPr="00075D00">
        <w:rPr>
          <w:i/>
        </w:rPr>
        <w:t xml:space="preserve"> не </w:t>
      </w:r>
      <w:proofErr w:type="spellStart"/>
      <w:r w:rsidRPr="00075D00">
        <w:rPr>
          <w:i/>
        </w:rPr>
        <w:t>залежить</w:t>
      </w:r>
      <w:proofErr w:type="spellEnd"/>
      <w:r w:rsidRPr="00075D00">
        <w:rPr>
          <w:i/>
        </w:rPr>
        <w:t xml:space="preserve"> </w:t>
      </w:r>
      <w:proofErr w:type="spellStart"/>
      <w:r w:rsidRPr="00075D00">
        <w:rPr>
          <w:i/>
        </w:rPr>
        <w:t>від</w:t>
      </w:r>
      <w:proofErr w:type="spellEnd"/>
      <w:r w:rsidRPr="00075D00">
        <w:rPr>
          <w:i/>
        </w:rPr>
        <w:t xml:space="preserve"> </w:t>
      </w:r>
      <w:proofErr w:type="spellStart"/>
      <w:r w:rsidRPr="00075D00">
        <w:rPr>
          <w:i/>
        </w:rPr>
        <w:t>прийняття</w:t>
      </w:r>
      <w:proofErr w:type="spellEnd"/>
      <w:r w:rsidRPr="00075D00">
        <w:rPr>
          <w:i/>
        </w:rPr>
        <w:t xml:space="preserve"> </w:t>
      </w:r>
      <w:proofErr w:type="spellStart"/>
      <w:r w:rsidRPr="00075D00">
        <w:rPr>
          <w:i/>
        </w:rPr>
        <w:t>або</w:t>
      </w:r>
      <w:proofErr w:type="spellEnd"/>
      <w:r w:rsidRPr="00075D00">
        <w:rPr>
          <w:i/>
        </w:rPr>
        <w:t xml:space="preserve"> </w:t>
      </w:r>
      <w:proofErr w:type="spellStart"/>
      <w:r w:rsidRPr="00075D00">
        <w:rPr>
          <w:i/>
        </w:rPr>
        <w:t>неприйняття</w:t>
      </w:r>
      <w:proofErr w:type="spellEnd"/>
      <w:r w:rsidRPr="00075D00">
        <w:rPr>
          <w:i/>
        </w:rPr>
        <w:t xml:space="preserve"> </w:t>
      </w:r>
      <w:proofErr w:type="spellStart"/>
      <w:r w:rsidRPr="00075D00">
        <w:rPr>
          <w:i/>
        </w:rPr>
        <w:t>рішень</w:t>
      </w:r>
      <w:proofErr w:type="spellEnd"/>
      <w:r w:rsidRPr="00075D00">
        <w:rPr>
          <w:i/>
        </w:rPr>
        <w:t xml:space="preserve"> з </w:t>
      </w:r>
      <w:proofErr w:type="spellStart"/>
      <w:r w:rsidRPr="00075D00">
        <w:rPr>
          <w:i/>
        </w:rPr>
        <w:t>попередніх</w:t>
      </w:r>
      <w:proofErr w:type="spellEnd"/>
      <w:r w:rsidRPr="00075D00">
        <w:rPr>
          <w:i/>
        </w:rPr>
        <w:t xml:space="preserve"> </w:t>
      </w:r>
      <w:proofErr w:type="spellStart"/>
      <w:r w:rsidRPr="00075D00">
        <w:rPr>
          <w:i/>
        </w:rPr>
        <w:t>чи</w:t>
      </w:r>
      <w:proofErr w:type="spellEnd"/>
      <w:r w:rsidRPr="00075D00">
        <w:rPr>
          <w:i/>
        </w:rPr>
        <w:t xml:space="preserve"> </w:t>
      </w:r>
      <w:proofErr w:type="spellStart"/>
      <w:r w:rsidRPr="00075D00">
        <w:rPr>
          <w:i/>
        </w:rPr>
        <w:t>наступних</w:t>
      </w:r>
      <w:proofErr w:type="spellEnd"/>
      <w:r w:rsidRPr="00075D00">
        <w:rPr>
          <w:i/>
        </w:rPr>
        <w:t xml:space="preserve"> </w:t>
      </w:r>
      <w:proofErr w:type="spellStart"/>
      <w:r w:rsidRPr="00075D00">
        <w:rPr>
          <w:i/>
        </w:rPr>
        <w:t>питань</w:t>
      </w:r>
      <w:proofErr w:type="spellEnd"/>
      <w:r w:rsidRPr="00075D00">
        <w:rPr>
          <w:i/>
        </w:rPr>
        <w:t xml:space="preserve">, </w:t>
      </w:r>
      <w:proofErr w:type="spellStart"/>
      <w:r w:rsidRPr="00075D00">
        <w:rPr>
          <w:i/>
        </w:rPr>
        <w:t>включених</w:t>
      </w:r>
      <w:proofErr w:type="spellEnd"/>
      <w:r w:rsidRPr="00075D00">
        <w:rPr>
          <w:i/>
        </w:rPr>
        <w:t xml:space="preserve"> </w:t>
      </w:r>
      <w:proofErr w:type="gramStart"/>
      <w:r w:rsidRPr="00075D00">
        <w:rPr>
          <w:i/>
        </w:rPr>
        <w:t>до порядку</w:t>
      </w:r>
      <w:proofErr w:type="gramEnd"/>
      <w:r w:rsidRPr="00075D00">
        <w:rPr>
          <w:i/>
        </w:rPr>
        <w:t xml:space="preserve"> денного.</w:t>
      </w:r>
    </w:p>
    <w:p w14:paraId="3699722A" w14:textId="77777777" w:rsidR="00AB0080" w:rsidRPr="00075D00" w:rsidRDefault="00AB0080" w:rsidP="00AB0080">
      <w:pPr>
        <w:tabs>
          <w:tab w:val="left" w:pos="1418"/>
        </w:tabs>
        <w:ind w:firstLine="567"/>
        <w:jc w:val="both"/>
        <w:rPr>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075D00" w14:paraId="4F901C6E"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37BD837C" w14:textId="77777777" w:rsidR="00AB0080" w:rsidRPr="00075D00" w:rsidRDefault="00AB0080" w:rsidP="00491489">
            <w:pPr>
              <w:spacing w:line="256" w:lineRule="auto"/>
              <w:jc w:val="both"/>
              <w:rPr>
                <w:bCs/>
                <w:lang w:val="uk-UA"/>
              </w:rPr>
            </w:pPr>
          </w:p>
          <w:p w14:paraId="7C69F7CC" w14:textId="77777777" w:rsidR="00AB0080" w:rsidRPr="00075D00" w:rsidRDefault="00AB0080" w:rsidP="00491489">
            <w:pPr>
              <w:spacing w:line="256" w:lineRule="auto"/>
              <w:jc w:val="both"/>
              <w:rPr>
                <w:bCs/>
                <w:lang w:val="uk-UA"/>
              </w:rPr>
            </w:pPr>
          </w:p>
        </w:tc>
        <w:tc>
          <w:tcPr>
            <w:tcW w:w="4542" w:type="dxa"/>
            <w:tcBorders>
              <w:top w:val="nil"/>
              <w:left w:val="single" w:sz="4" w:space="0" w:color="auto"/>
              <w:bottom w:val="nil"/>
              <w:right w:val="single" w:sz="4" w:space="0" w:color="auto"/>
            </w:tcBorders>
            <w:vAlign w:val="center"/>
            <w:hideMark/>
          </w:tcPr>
          <w:p w14:paraId="08543F74" w14:textId="77777777" w:rsidR="00AB0080" w:rsidRPr="00075D00" w:rsidRDefault="00AB0080" w:rsidP="00491489">
            <w:pPr>
              <w:spacing w:line="256" w:lineRule="auto"/>
              <w:jc w:val="both"/>
              <w:rPr>
                <w:bCs/>
                <w:lang w:val="uk-UA"/>
              </w:rPr>
            </w:pPr>
            <w:r w:rsidRPr="00075D00">
              <w:rPr>
                <w:bCs/>
                <w:color w:val="000000"/>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2312FFD0" w14:textId="77777777" w:rsidR="00AB0080" w:rsidRPr="00075D00" w:rsidRDefault="00AB0080" w:rsidP="00491489">
            <w:pPr>
              <w:spacing w:line="256" w:lineRule="auto"/>
              <w:jc w:val="both"/>
              <w:rPr>
                <w:bCs/>
                <w:lang w:val="uk-UA"/>
              </w:rPr>
            </w:pPr>
          </w:p>
        </w:tc>
        <w:tc>
          <w:tcPr>
            <w:tcW w:w="2410" w:type="dxa"/>
            <w:tcBorders>
              <w:top w:val="nil"/>
              <w:left w:val="single" w:sz="4" w:space="0" w:color="auto"/>
              <w:bottom w:val="nil"/>
              <w:right w:val="nil"/>
            </w:tcBorders>
            <w:vAlign w:val="center"/>
            <w:hideMark/>
          </w:tcPr>
          <w:p w14:paraId="2AEC8AA8" w14:textId="77777777" w:rsidR="00AB0080" w:rsidRPr="00075D00" w:rsidRDefault="00AB0080" w:rsidP="00491489">
            <w:pPr>
              <w:spacing w:line="256" w:lineRule="auto"/>
              <w:jc w:val="both"/>
              <w:rPr>
                <w:bCs/>
                <w:lang w:val="uk-UA"/>
              </w:rPr>
            </w:pPr>
            <w:r w:rsidRPr="00075D00">
              <w:rPr>
                <w:bCs/>
                <w:color w:val="000000"/>
                <w:lang w:val="uk-UA"/>
              </w:rPr>
              <w:t>ПРОТИ</w:t>
            </w:r>
          </w:p>
        </w:tc>
      </w:tr>
    </w:tbl>
    <w:p w14:paraId="13E99D1E" w14:textId="77777777" w:rsidR="00AB0080" w:rsidRPr="00075D00" w:rsidRDefault="00AB0080" w:rsidP="00AB0080">
      <w:pPr>
        <w:widowControl w:val="0"/>
        <w:tabs>
          <w:tab w:val="left" w:pos="225"/>
        </w:tabs>
        <w:autoSpaceDE w:val="0"/>
        <w:autoSpaceDN w:val="0"/>
        <w:adjustRightInd w:val="0"/>
        <w:spacing w:before="91"/>
        <w:jc w:val="both"/>
        <w:rPr>
          <w:bCs/>
          <w:i/>
          <w:color w:val="000000"/>
          <w:lang w:val="uk-UA"/>
        </w:rPr>
      </w:pPr>
    </w:p>
    <w:p w14:paraId="043D3E4D" w14:textId="77777777" w:rsidR="00AB0080" w:rsidRPr="00075D00" w:rsidRDefault="00AB0080" w:rsidP="00AB0080">
      <w:pPr>
        <w:rPr>
          <w:bCs/>
          <w:i/>
          <w:iCs/>
          <w:color w:val="000000"/>
          <w:lang w:val="uk-UA"/>
        </w:rPr>
      </w:pPr>
      <w:r w:rsidRPr="00075D00">
        <w:rPr>
          <w:bCs/>
          <w:i/>
          <w:iCs/>
          <w:color w:val="000000"/>
          <w:lang w:val="uk-UA"/>
        </w:rPr>
        <w:t>Питання, винесене на голосування:</w:t>
      </w:r>
    </w:p>
    <w:p w14:paraId="582B1CD3" w14:textId="77777777" w:rsidR="00B022C7" w:rsidRPr="00075D00" w:rsidRDefault="00AB0080" w:rsidP="00B022C7">
      <w:pPr>
        <w:tabs>
          <w:tab w:val="left" w:pos="851"/>
        </w:tabs>
        <w:ind w:firstLine="567"/>
        <w:jc w:val="center"/>
        <w:rPr>
          <w:b/>
          <w:lang w:val="uk-UA"/>
        </w:rPr>
      </w:pPr>
      <w:r w:rsidRPr="00075D00">
        <w:rPr>
          <w:b/>
          <w:lang w:val="uk-UA"/>
        </w:rPr>
        <w:t xml:space="preserve">7. </w:t>
      </w:r>
      <w:r w:rsidR="00B022C7" w:rsidRPr="00075D00">
        <w:rPr>
          <w:b/>
          <w:lang w:val="uk-UA"/>
        </w:rPr>
        <w:t>Про виправлення технічних помилок в тексті протоколу чергових (річних) загальних зборів акціонерів від 02.04.2021 року.</w:t>
      </w:r>
    </w:p>
    <w:p w14:paraId="136A70C8" w14:textId="4BC17826" w:rsidR="00001C0B" w:rsidRPr="00075D00" w:rsidRDefault="00001C0B" w:rsidP="00B022C7">
      <w:pPr>
        <w:tabs>
          <w:tab w:val="left" w:pos="851"/>
        </w:tabs>
        <w:ind w:firstLine="567"/>
        <w:jc w:val="center"/>
        <w:rPr>
          <w:lang w:val="uk-UA"/>
        </w:rPr>
      </w:pPr>
      <w:r w:rsidRPr="00075D00">
        <w:rPr>
          <w:bCs/>
          <w:i/>
          <w:iCs/>
          <w:color w:val="000000"/>
          <w:lang w:val="uk-UA"/>
        </w:rPr>
        <w:t>Проект рішення з питання, включеного до порядку денного загальних зборів:</w:t>
      </w:r>
    </w:p>
    <w:p w14:paraId="578A6B8D" w14:textId="56B9D70E" w:rsidR="00B022C7" w:rsidRPr="00075D00" w:rsidRDefault="00B022C7" w:rsidP="00B022C7">
      <w:pPr>
        <w:pStyle w:val="a5"/>
        <w:numPr>
          <w:ilvl w:val="0"/>
          <w:numId w:val="10"/>
        </w:numPr>
        <w:ind w:left="0" w:firstLine="0"/>
        <w:jc w:val="both"/>
        <w:rPr>
          <w:lang w:val="uk-UA"/>
        </w:rPr>
      </w:pPr>
      <w:r w:rsidRPr="00075D00">
        <w:rPr>
          <w:lang w:val="uk-UA"/>
        </w:rPr>
        <w:t>Визначити, що найменування розподільного балансу, яке за текстом протоколу загальних зборів акціонерів від 02.04.2021</w:t>
      </w:r>
      <w:r w:rsidR="005A40C1">
        <w:rPr>
          <w:lang w:val="uk-UA"/>
        </w:rPr>
        <w:t xml:space="preserve"> року вказане як «розподільчий» </w:t>
      </w:r>
      <w:r w:rsidRPr="00075D00">
        <w:rPr>
          <w:lang w:val="uk-UA"/>
        </w:rPr>
        <w:t xml:space="preserve">– є технічною помилкою, вважати, </w:t>
      </w:r>
      <w:r w:rsidRPr="00075D00">
        <w:rPr>
          <w:lang w:val="uk-UA"/>
        </w:rPr>
        <w:lastRenderedPageBreak/>
        <w:t>при кожному згадуванні розподільчого балансу в тексті протоколу, що мається на увазі розподільний баланс.</w:t>
      </w:r>
    </w:p>
    <w:p w14:paraId="3BA88ABE" w14:textId="61C57493" w:rsidR="00B022C7" w:rsidRPr="00075D00" w:rsidRDefault="00B022C7" w:rsidP="00B022C7">
      <w:pPr>
        <w:pStyle w:val="a5"/>
        <w:ind w:left="0"/>
        <w:jc w:val="both"/>
        <w:rPr>
          <w:i/>
          <w:lang w:val="uk-UA"/>
        </w:rPr>
      </w:pPr>
      <w:r w:rsidRPr="00075D00">
        <w:rPr>
          <w:i/>
          <w:lang w:val="uk-UA"/>
        </w:rPr>
        <w:t>По питанню 7 відсутній взаємозв’язок з іншими питаннями, включеними до порядку денного.</w:t>
      </w:r>
    </w:p>
    <w:p w14:paraId="4BDF5BD6" w14:textId="77777777" w:rsidR="00B022C7" w:rsidRPr="00075D00" w:rsidRDefault="00B022C7" w:rsidP="00B022C7">
      <w:pPr>
        <w:pStyle w:val="a5"/>
        <w:ind w:left="0"/>
        <w:jc w:val="both"/>
        <w:rPr>
          <w:lang w:val="uk-UA"/>
        </w:rPr>
      </w:pPr>
      <w:proofErr w:type="spellStart"/>
      <w:r w:rsidRPr="00075D00">
        <w:rPr>
          <w:i/>
        </w:rPr>
        <w:t>Можливість</w:t>
      </w:r>
      <w:proofErr w:type="spellEnd"/>
      <w:r w:rsidRPr="00075D00">
        <w:rPr>
          <w:i/>
        </w:rPr>
        <w:t xml:space="preserve"> </w:t>
      </w:r>
      <w:proofErr w:type="spellStart"/>
      <w:r w:rsidRPr="00075D00">
        <w:rPr>
          <w:i/>
        </w:rPr>
        <w:t>підрахунку</w:t>
      </w:r>
      <w:proofErr w:type="spellEnd"/>
      <w:r w:rsidRPr="00075D00">
        <w:rPr>
          <w:i/>
        </w:rPr>
        <w:t xml:space="preserve"> </w:t>
      </w:r>
      <w:proofErr w:type="spellStart"/>
      <w:r w:rsidRPr="00075D00">
        <w:rPr>
          <w:i/>
        </w:rPr>
        <w:t>голосів</w:t>
      </w:r>
      <w:proofErr w:type="spellEnd"/>
      <w:r w:rsidRPr="00075D00">
        <w:rPr>
          <w:i/>
        </w:rPr>
        <w:t xml:space="preserve"> та </w:t>
      </w:r>
      <w:proofErr w:type="spellStart"/>
      <w:r w:rsidRPr="00075D00">
        <w:rPr>
          <w:i/>
        </w:rPr>
        <w:t>прийняття</w:t>
      </w:r>
      <w:proofErr w:type="spellEnd"/>
      <w:r w:rsidRPr="00075D00">
        <w:rPr>
          <w:i/>
        </w:rPr>
        <w:t xml:space="preserve"> </w:t>
      </w:r>
      <w:proofErr w:type="spellStart"/>
      <w:r w:rsidRPr="00075D00">
        <w:rPr>
          <w:i/>
        </w:rPr>
        <w:t>рішення</w:t>
      </w:r>
      <w:proofErr w:type="spellEnd"/>
      <w:r w:rsidRPr="00075D00">
        <w:rPr>
          <w:i/>
        </w:rPr>
        <w:t xml:space="preserve"> з </w:t>
      </w:r>
      <w:proofErr w:type="spellStart"/>
      <w:r w:rsidRPr="00075D00">
        <w:rPr>
          <w:i/>
        </w:rPr>
        <w:t>цього</w:t>
      </w:r>
      <w:proofErr w:type="spellEnd"/>
      <w:r w:rsidRPr="00075D00">
        <w:rPr>
          <w:i/>
        </w:rPr>
        <w:t xml:space="preserve"> </w:t>
      </w:r>
      <w:proofErr w:type="spellStart"/>
      <w:r w:rsidRPr="00075D00">
        <w:rPr>
          <w:i/>
        </w:rPr>
        <w:t>питання</w:t>
      </w:r>
      <w:proofErr w:type="spellEnd"/>
      <w:r w:rsidRPr="00075D00">
        <w:rPr>
          <w:i/>
        </w:rPr>
        <w:t xml:space="preserve"> не </w:t>
      </w:r>
      <w:proofErr w:type="spellStart"/>
      <w:r w:rsidRPr="00075D00">
        <w:rPr>
          <w:i/>
        </w:rPr>
        <w:t>залежить</w:t>
      </w:r>
      <w:proofErr w:type="spellEnd"/>
      <w:r w:rsidRPr="00075D00">
        <w:rPr>
          <w:i/>
        </w:rPr>
        <w:t xml:space="preserve"> </w:t>
      </w:r>
      <w:proofErr w:type="spellStart"/>
      <w:r w:rsidRPr="00075D00">
        <w:rPr>
          <w:i/>
        </w:rPr>
        <w:t>від</w:t>
      </w:r>
      <w:proofErr w:type="spellEnd"/>
      <w:r w:rsidRPr="00075D00">
        <w:rPr>
          <w:i/>
        </w:rPr>
        <w:t xml:space="preserve"> </w:t>
      </w:r>
      <w:proofErr w:type="spellStart"/>
      <w:r w:rsidRPr="00075D00">
        <w:rPr>
          <w:i/>
        </w:rPr>
        <w:t>прийняття</w:t>
      </w:r>
      <w:proofErr w:type="spellEnd"/>
      <w:r w:rsidRPr="00075D00">
        <w:rPr>
          <w:i/>
        </w:rPr>
        <w:t xml:space="preserve"> </w:t>
      </w:r>
      <w:proofErr w:type="spellStart"/>
      <w:r w:rsidRPr="00075D00">
        <w:rPr>
          <w:i/>
        </w:rPr>
        <w:t>або</w:t>
      </w:r>
      <w:proofErr w:type="spellEnd"/>
      <w:r w:rsidRPr="00075D00">
        <w:rPr>
          <w:i/>
        </w:rPr>
        <w:t xml:space="preserve"> </w:t>
      </w:r>
      <w:proofErr w:type="spellStart"/>
      <w:r w:rsidRPr="00075D00">
        <w:rPr>
          <w:i/>
        </w:rPr>
        <w:t>неприйняття</w:t>
      </w:r>
      <w:proofErr w:type="spellEnd"/>
      <w:r w:rsidRPr="00075D00">
        <w:rPr>
          <w:i/>
        </w:rPr>
        <w:t xml:space="preserve"> </w:t>
      </w:r>
      <w:proofErr w:type="spellStart"/>
      <w:r w:rsidRPr="00075D00">
        <w:rPr>
          <w:i/>
        </w:rPr>
        <w:t>рішень</w:t>
      </w:r>
      <w:proofErr w:type="spellEnd"/>
      <w:r w:rsidRPr="00075D00">
        <w:rPr>
          <w:i/>
        </w:rPr>
        <w:t xml:space="preserve"> з </w:t>
      </w:r>
      <w:proofErr w:type="spellStart"/>
      <w:r w:rsidRPr="00075D00">
        <w:rPr>
          <w:i/>
        </w:rPr>
        <w:t>попередніх</w:t>
      </w:r>
      <w:proofErr w:type="spellEnd"/>
      <w:r w:rsidRPr="00075D00">
        <w:rPr>
          <w:i/>
        </w:rPr>
        <w:t xml:space="preserve"> </w:t>
      </w:r>
      <w:proofErr w:type="spellStart"/>
      <w:r w:rsidRPr="00075D00">
        <w:rPr>
          <w:i/>
        </w:rPr>
        <w:t>чи</w:t>
      </w:r>
      <w:proofErr w:type="spellEnd"/>
      <w:r w:rsidRPr="00075D00">
        <w:rPr>
          <w:i/>
        </w:rPr>
        <w:t xml:space="preserve"> </w:t>
      </w:r>
      <w:proofErr w:type="spellStart"/>
      <w:r w:rsidRPr="00075D00">
        <w:rPr>
          <w:i/>
        </w:rPr>
        <w:t>наступних</w:t>
      </w:r>
      <w:proofErr w:type="spellEnd"/>
      <w:r w:rsidRPr="00075D00">
        <w:rPr>
          <w:i/>
        </w:rPr>
        <w:t xml:space="preserve"> </w:t>
      </w:r>
      <w:proofErr w:type="spellStart"/>
      <w:r w:rsidRPr="00075D00">
        <w:rPr>
          <w:i/>
        </w:rPr>
        <w:t>питань</w:t>
      </w:r>
      <w:proofErr w:type="spellEnd"/>
      <w:r w:rsidRPr="00075D00">
        <w:rPr>
          <w:i/>
        </w:rPr>
        <w:t xml:space="preserve">, </w:t>
      </w:r>
      <w:proofErr w:type="spellStart"/>
      <w:r w:rsidRPr="00075D00">
        <w:rPr>
          <w:i/>
        </w:rPr>
        <w:t>включених</w:t>
      </w:r>
      <w:proofErr w:type="spellEnd"/>
      <w:r w:rsidRPr="00075D00">
        <w:rPr>
          <w:i/>
        </w:rPr>
        <w:t xml:space="preserve"> </w:t>
      </w:r>
      <w:proofErr w:type="gramStart"/>
      <w:r w:rsidRPr="00075D00">
        <w:rPr>
          <w:i/>
        </w:rPr>
        <w:t>до порядку</w:t>
      </w:r>
      <w:proofErr w:type="gramEnd"/>
      <w:r w:rsidRPr="00075D00">
        <w:rPr>
          <w:i/>
        </w:rPr>
        <w:t xml:space="preserve"> денного.</w:t>
      </w:r>
    </w:p>
    <w:p w14:paraId="57B63776" w14:textId="77777777" w:rsidR="00AB0080" w:rsidRPr="00075D00" w:rsidRDefault="00AB0080" w:rsidP="00AB0080">
      <w:pPr>
        <w:tabs>
          <w:tab w:val="left" w:pos="1418"/>
        </w:tabs>
        <w:ind w:firstLine="567"/>
        <w:jc w:val="both"/>
        <w:rPr>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075D00" w14:paraId="0135BE59"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047A9E3C" w14:textId="77777777" w:rsidR="00AB0080" w:rsidRPr="00075D00" w:rsidRDefault="00AB0080" w:rsidP="00491489">
            <w:pPr>
              <w:spacing w:line="256" w:lineRule="auto"/>
              <w:jc w:val="both"/>
              <w:rPr>
                <w:bCs/>
                <w:lang w:val="uk-UA"/>
              </w:rPr>
            </w:pPr>
          </w:p>
          <w:p w14:paraId="6F151AA4" w14:textId="77777777" w:rsidR="00AB0080" w:rsidRPr="00075D00" w:rsidRDefault="00AB0080" w:rsidP="00491489">
            <w:pPr>
              <w:spacing w:line="256" w:lineRule="auto"/>
              <w:jc w:val="both"/>
              <w:rPr>
                <w:bCs/>
                <w:lang w:val="uk-UA"/>
              </w:rPr>
            </w:pPr>
          </w:p>
        </w:tc>
        <w:tc>
          <w:tcPr>
            <w:tcW w:w="4542" w:type="dxa"/>
            <w:tcBorders>
              <w:top w:val="nil"/>
              <w:left w:val="single" w:sz="4" w:space="0" w:color="auto"/>
              <w:bottom w:val="nil"/>
              <w:right w:val="single" w:sz="4" w:space="0" w:color="auto"/>
            </w:tcBorders>
            <w:vAlign w:val="center"/>
            <w:hideMark/>
          </w:tcPr>
          <w:p w14:paraId="17AC0449" w14:textId="77777777" w:rsidR="00AB0080" w:rsidRPr="00075D00" w:rsidRDefault="00AB0080" w:rsidP="00491489">
            <w:pPr>
              <w:spacing w:line="256" w:lineRule="auto"/>
              <w:jc w:val="both"/>
              <w:rPr>
                <w:bCs/>
                <w:lang w:val="uk-UA"/>
              </w:rPr>
            </w:pPr>
            <w:r w:rsidRPr="00075D00">
              <w:rPr>
                <w:bCs/>
                <w:color w:val="000000"/>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3D2D1DFD" w14:textId="77777777" w:rsidR="00AB0080" w:rsidRPr="00075D00" w:rsidRDefault="00AB0080" w:rsidP="00491489">
            <w:pPr>
              <w:spacing w:line="256" w:lineRule="auto"/>
              <w:jc w:val="both"/>
              <w:rPr>
                <w:bCs/>
                <w:lang w:val="uk-UA"/>
              </w:rPr>
            </w:pPr>
          </w:p>
        </w:tc>
        <w:tc>
          <w:tcPr>
            <w:tcW w:w="2410" w:type="dxa"/>
            <w:tcBorders>
              <w:top w:val="nil"/>
              <w:left w:val="single" w:sz="4" w:space="0" w:color="auto"/>
              <w:bottom w:val="nil"/>
              <w:right w:val="nil"/>
            </w:tcBorders>
            <w:vAlign w:val="center"/>
            <w:hideMark/>
          </w:tcPr>
          <w:p w14:paraId="06E458F7" w14:textId="77777777" w:rsidR="00AB0080" w:rsidRPr="00075D00" w:rsidRDefault="00AB0080" w:rsidP="00491489">
            <w:pPr>
              <w:spacing w:line="256" w:lineRule="auto"/>
              <w:jc w:val="both"/>
              <w:rPr>
                <w:bCs/>
                <w:lang w:val="uk-UA"/>
              </w:rPr>
            </w:pPr>
            <w:r w:rsidRPr="00075D00">
              <w:rPr>
                <w:bCs/>
                <w:color w:val="000000"/>
                <w:lang w:val="uk-UA"/>
              </w:rPr>
              <w:t>ПРОТИ</w:t>
            </w:r>
          </w:p>
        </w:tc>
      </w:tr>
    </w:tbl>
    <w:p w14:paraId="306FCC67" w14:textId="77777777" w:rsidR="00AB0080" w:rsidRPr="00075D00" w:rsidRDefault="00AB0080" w:rsidP="00AB0080">
      <w:pPr>
        <w:jc w:val="both"/>
        <w:rPr>
          <w:lang w:val="uk-UA"/>
        </w:rPr>
      </w:pPr>
    </w:p>
    <w:p w14:paraId="4C016417" w14:textId="77777777" w:rsidR="00AB0080" w:rsidRPr="00075D00" w:rsidRDefault="00AB0080" w:rsidP="00AB0080">
      <w:pPr>
        <w:rPr>
          <w:bCs/>
          <w:i/>
          <w:iCs/>
          <w:color w:val="000000"/>
          <w:lang w:val="uk-UA"/>
        </w:rPr>
      </w:pPr>
      <w:r w:rsidRPr="00075D00">
        <w:rPr>
          <w:bCs/>
          <w:i/>
          <w:iCs/>
          <w:color w:val="000000"/>
          <w:lang w:val="uk-UA"/>
        </w:rPr>
        <w:t>Питання, винесене на голосування:</w:t>
      </w:r>
    </w:p>
    <w:p w14:paraId="6C69AAA5" w14:textId="76728C87" w:rsidR="00AB0080" w:rsidRPr="00075D00" w:rsidRDefault="00AB0080" w:rsidP="00075D00">
      <w:pPr>
        <w:tabs>
          <w:tab w:val="left" w:pos="851"/>
        </w:tabs>
        <w:ind w:firstLine="567"/>
        <w:jc w:val="both"/>
        <w:rPr>
          <w:b/>
          <w:lang w:val="uk-UA"/>
        </w:rPr>
      </w:pPr>
      <w:r w:rsidRPr="00075D00">
        <w:rPr>
          <w:b/>
          <w:lang w:val="uk-UA"/>
        </w:rPr>
        <w:t xml:space="preserve">8. Про </w:t>
      </w:r>
      <w:r w:rsidR="00AF5069" w:rsidRPr="00075D00">
        <w:rPr>
          <w:b/>
          <w:lang w:val="uk-UA"/>
        </w:rPr>
        <w:t>внесення змін до рішення чергових (річних) загальних зборів акціонерів від 19.04.2024 року (дата складення протоколу 01.05.2024) (питання сьоме – «Затвердження плану виділу»).</w:t>
      </w:r>
    </w:p>
    <w:p w14:paraId="2CC46DD5" w14:textId="77777777" w:rsidR="00AB0080" w:rsidRPr="00075D00" w:rsidRDefault="00AB0080" w:rsidP="00AB0080">
      <w:pPr>
        <w:ind w:firstLine="567"/>
        <w:rPr>
          <w:lang w:val="uk-UA"/>
        </w:rPr>
      </w:pPr>
      <w:r w:rsidRPr="00075D00">
        <w:rPr>
          <w:bCs/>
          <w:i/>
          <w:iCs/>
          <w:color w:val="000000"/>
          <w:lang w:val="uk-UA"/>
        </w:rPr>
        <w:t>Проект рішення з питання, включеного до порядку денного загальних зборів:</w:t>
      </w:r>
    </w:p>
    <w:p w14:paraId="3AF08E57" w14:textId="02616E49" w:rsidR="00AF5069" w:rsidRPr="00075D00" w:rsidRDefault="00AF5069" w:rsidP="00AB0080">
      <w:pPr>
        <w:tabs>
          <w:tab w:val="left" w:pos="1418"/>
        </w:tabs>
        <w:jc w:val="both"/>
        <w:rPr>
          <w:lang w:val="uk-UA"/>
        </w:rPr>
      </w:pPr>
      <w:r w:rsidRPr="00075D00">
        <w:rPr>
          <w:lang w:val="uk-UA"/>
        </w:rPr>
        <w:t>1.У зв’язку з необхідністю приведення прийнятого рішення з питання сьомого порядку денного чергових (річних) загальних зборів акціонерів Компанії 19.04.2024 року (дата складення протоколу 01.05.2024) до відповідності вимогам чинного на дату проведення зборів законодавства, враховуючи зміну процедури виділу акціонерного товариства викладену в Законі України «Про акціонерні товариства» № 2465-ІХ від 27.07.2022 року, приписи Порядку здійснення емісії та реєстрації випуску акцій акціонерних товариств, які створюються шляхом злиття, поділу, виділу чи перетворення або до яких здійснюється приєднання, затвердженому рішенням Національної комісії з цінних паперів та фондового ринку від 09.04.2013 № 520, а також розробленням Наглядовою радою приватного акціонерного товариства «Судноплавна компанія «</w:t>
      </w:r>
      <w:proofErr w:type="spellStart"/>
      <w:r w:rsidRPr="00075D00">
        <w:rPr>
          <w:lang w:val="uk-UA"/>
        </w:rPr>
        <w:t>Укррічфлот</w:t>
      </w:r>
      <w:proofErr w:type="spellEnd"/>
      <w:r w:rsidRPr="00075D00">
        <w:rPr>
          <w:lang w:val="uk-UA"/>
        </w:rPr>
        <w:t xml:space="preserve">» нового плану виділу, скасувати рішення з питання сьомого порядку денного: </w:t>
      </w:r>
      <w:r w:rsidR="005A40C1">
        <w:rPr>
          <w:lang w:val="uk-UA"/>
        </w:rPr>
        <w:t>«</w:t>
      </w:r>
      <w:r w:rsidRPr="00075D00">
        <w:rPr>
          <w:lang w:val="uk-UA"/>
        </w:rPr>
        <w:t>Затвердження плану виділу» прийнятого на чергових (річних) загальних зборах акціонерів приватного акціонерного товариства «Судноплавна компанія «</w:t>
      </w:r>
      <w:proofErr w:type="spellStart"/>
      <w:r w:rsidRPr="00075D00">
        <w:rPr>
          <w:lang w:val="uk-UA"/>
        </w:rPr>
        <w:t>Укррічфлот</w:t>
      </w:r>
      <w:proofErr w:type="spellEnd"/>
      <w:r w:rsidRPr="00075D00">
        <w:rPr>
          <w:lang w:val="uk-UA"/>
        </w:rPr>
        <w:t>» 19.04.2024 року (дата складення протоколу 01.05.2024).</w:t>
      </w:r>
    </w:p>
    <w:p w14:paraId="569EDA5B" w14:textId="49736AA8" w:rsidR="00AB0080" w:rsidRPr="00075D00" w:rsidRDefault="00AB0080" w:rsidP="00AB0080">
      <w:pPr>
        <w:tabs>
          <w:tab w:val="left" w:pos="1418"/>
        </w:tabs>
        <w:jc w:val="both"/>
        <w:rPr>
          <w:i/>
          <w:u w:val="single"/>
          <w:lang w:val="uk-UA"/>
        </w:rPr>
      </w:pPr>
      <w:r w:rsidRPr="00075D00">
        <w:rPr>
          <w:i/>
          <w:u w:val="single"/>
          <w:lang w:val="uk-UA"/>
        </w:rPr>
        <w:t>Наявний взаємозв’язок з питаннями</w:t>
      </w:r>
      <w:r w:rsidR="00AF5069" w:rsidRPr="00075D00">
        <w:rPr>
          <w:i/>
          <w:u w:val="single"/>
          <w:lang w:val="uk-UA"/>
        </w:rPr>
        <w:t xml:space="preserve"> 11</w:t>
      </w:r>
      <w:r w:rsidRPr="00075D00">
        <w:rPr>
          <w:i/>
          <w:u w:val="single"/>
          <w:lang w:val="uk-UA"/>
        </w:rPr>
        <w:t xml:space="preserve"> включеними до порядку денного.</w:t>
      </w:r>
    </w:p>
    <w:p w14:paraId="44EBE52E" w14:textId="77777777" w:rsidR="00712396" w:rsidRPr="00075D00" w:rsidRDefault="00712396" w:rsidP="00712396">
      <w:pPr>
        <w:pStyle w:val="a5"/>
        <w:ind w:left="0"/>
        <w:jc w:val="both"/>
        <w:rPr>
          <w:lang w:val="uk-UA"/>
        </w:rPr>
      </w:pPr>
      <w:proofErr w:type="spellStart"/>
      <w:r w:rsidRPr="00075D00">
        <w:rPr>
          <w:i/>
        </w:rPr>
        <w:t>Можливість</w:t>
      </w:r>
      <w:proofErr w:type="spellEnd"/>
      <w:r w:rsidRPr="00075D00">
        <w:rPr>
          <w:i/>
        </w:rPr>
        <w:t xml:space="preserve"> </w:t>
      </w:r>
      <w:proofErr w:type="spellStart"/>
      <w:r w:rsidRPr="00075D00">
        <w:rPr>
          <w:i/>
        </w:rPr>
        <w:t>підрахунку</w:t>
      </w:r>
      <w:proofErr w:type="spellEnd"/>
      <w:r w:rsidRPr="00075D00">
        <w:rPr>
          <w:i/>
        </w:rPr>
        <w:t xml:space="preserve"> </w:t>
      </w:r>
      <w:proofErr w:type="spellStart"/>
      <w:r w:rsidRPr="00075D00">
        <w:rPr>
          <w:i/>
        </w:rPr>
        <w:t>голосів</w:t>
      </w:r>
      <w:proofErr w:type="spellEnd"/>
      <w:r w:rsidRPr="00075D00">
        <w:rPr>
          <w:i/>
        </w:rPr>
        <w:t xml:space="preserve"> та </w:t>
      </w:r>
      <w:proofErr w:type="spellStart"/>
      <w:r w:rsidRPr="00075D00">
        <w:rPr>
          <w:i/>
        </w:rPr>
        <w:t>прийняття</w:t>
      </w:r>
      <w:proofErr w:type="spellEnd"/>
      <w:r w:rsidRPr="00075D00">
        <w:rPr>
          <w:i/>
        </w:rPr>
        <w:t xml:space="preserve"> </w:t>
      </w:r>
      <w:proofErr w:type="spellStart"/>
      <w:r w:rsidRPr="00075D00">
        <w:rPr>
          <w:i/>
        </w:rPr>
        <w:t>рішення</w:t>
      </w:r>
      <w:proofErr w:type="spellEnd"/>
      <w:r w:rsidRPr="00075D00">
        <w:rPr>
          <w:i/>
        </w:rPr>
        <w:t xml:space="preserve"> з </w:t>
      </w:r>
      <w:proofErr w:type="spellStart"/>
      <w:r w:rsidRPr="00075D00">
        <w:rPr>
          <w:i/>
        </w:rPr>
        <w:t>цього</w:t>
      </w:r>
      <w:proofErr w:type="spellEnd"/>
      <w:r w:rsidRPr="00075D00">
        <w:rPr>
          <w:i/>
        </w:rPr>
        <w:t xml:space="preserve"> </w:t>
      </w:r>
      <w:proofErr w:type="spellStart"/>
      <w:r w:rsidRPr="00075D00">
        <w:rPr>
          <w:i/>
        </w:rPr>
        <w:t>питання</w:t>
      </w:r>
      <w:proofErr w:type="spellEnd"/>
      <w:r w:rsidRPr="00075D00">
        <w:rPr>
          <w:i/>
        </w:rPr>
        <w:t xml:space="preserve"> не </w:t>
      </w:r>
      <w:proofErr w:type="spellStart"/>
      <w:r w:rsidRPr="00075D00">
        <w:rPr>
          <w:i/>
        </w:rPr>
        <w:t>залежить</w:t>
      </w:r>
      <w:proofErr w:type="spellEnd"/>
      <w:r w:rsidRPr="00075D00">
        <w:rPr>
          <w:i/>
        </w:rPr>
        <w:t xml:space="preserve"> </w:t>
      </w:r>
      <w:proofErr w:type="spellStart"/>
      <w:r w:rsidRPr="00075D00">
        <w:rPr>
          <w:i/>
        </w:rPr>
        <w:t>від</w:t>
      </w:r>
      <w:proofErr w:type="spellEnd"/>
      <w:r w:rsidRPr="00075D00">
        <w:rPr>
          <w:i/>
        </w:rPr>
        <w:t xml:space="preserve"> </w:t>
      </w:r>
      <w:proofErr w:type="spellStart"/>
      <w:r w:rsidRPr="00075D00">
        <w:rPr>
          <w:i/>
        </w:rPr>
        <w:t>прийняття</w:t>
      </w:r>
      <w:proofErr w:type="spellEnd"/>
      <w:r w:rsidRPr="00075D00">
        <w:rPr>
          <w:i/>
        </w:rPr>
        <w:t xml:space="preserve"> </w:t>
      </w:r>
      <w:proofErr w:type="spellStart"/>
      <w:r w:rsidRPr="00075D00">
        <w:rPr>
          <w:i/>
        </w:rPr>
        <w:t>або</w:t>
      </w:r>
      <w:proofErr w:type="spellEnd"/>
      <w:r w:rsidRPr="00075D00">
        <w:rPr>
          <w:i/>
        </w:rPr>
        <w:t xml:space="preserve"> </w:t>
      </w:r>
      <w:proofErr w:type="spellStart"/>
      <w:r w:rsidRPr="00075D00">
        <w:rPr>
          <w:i/>
        </w:rPr>
        <w:t>неприйняття</w:t>
      </w:r>
      <w:proofErr w:type="spellEnd"/>
      <w:r w:rsidRPr="00075D00">
        <w:rPr>
          <w:i/>
        </w:rPr>
        <w:t xml:space="preserve"> </w:t>
      </w:r>
      <w:proofErr w:type="spellStart"/>
      <w:r w:rsidRPr="00075D00">
        <w:rPr>
          <w:i/>
        </w:rPr>
        <w:t>рішень</w:t>
      </w:r>
      <w:proofErr w:type="spellEnd"/>
      <w:r w:rsidRPr="00075D00">
        <w:rPr>
          <w:i/>
        </w:rPr>
        <w:t xml:space="preserve"> з </w:t>
      </w:r>
      <w:proofErr w:type="spellStart"/>
      <w:r w:rsidRPr="00075D00">
        <w:rPr>
          <w:i/>
        </w:rPr>
        <w:t>попередніх</w:t>
      </w:r>
      <w:proofErr w:type="spellEnd"/>
      <w:r w:rsidRPr="00075D00">
        <w:rPr>
          <w:i/>
        </w:rPr>
        <w:t xml:space="preserve"> </w:t>
      </w:r>
      <w:proofErr w:type="spellStart"/>
      <w:r w:rsidRPr="00075D00">
        <w:rPr>
          <w:i/>
        </w:rPr>
        <w:t>чи</w:t>
      </w:r>
      <w:proofErr w:type="spellEnd"/>
      <w:r w:rsidRPr="00075D00">
        <w:rPr>
          <w:i/>
        </w:rPr>
        <w:t xml:space="preserve"> </w:t>
      </w:r>
      <w:proofErr w:type="spellStart"/>
      <w:r w:rsidRPr="00075D00">
        <w:rPr>
          <w:i/>
        </w:rPr>
        <w:t>наступних</w:t>
      </w:r>
      <w:proofErr w:type="spellEnd"/>
      <w:r w:rsidRPr="00075D00">
        <w:rPr>
          <w:i/>
        </w:rPr>
        <w:t xml:space="preserve"> </w:t>
      </w:r>
      <w:proofErr w:type="spellStart"/>
      <w:r w:rsidRPr="00075D00">
        <w:rPr>
          <w:i/>
        </w:rPr>
        <w:t>питань</w:t>
      </w:r>
      <w:proofErr w:type="spellEnd"/>
      <w:r w:rsidRPr="00075D00">
        <w:rPr>
          <w:i/>
        </w:rPr>
        <w:t xml:space="preserve">, </w:t>
      </w:r>
      <w:proofErr w:type="spellStart"/>
      <w:r w:rsidRPr="00075D00">
        <w:rPr>
          <w:i/>
        </w:rPr>
        <w:t>включених</w:t>
      </w:r>
      <w:proofErr w:type="spellEnd"/>
      <w:r w:rsidRPr="00075D00">
        <w:rPr>
          <w:i/>
        </w:rPr>
        <w:t xml:space="preserve"> </w:t>
      </w:r>
      <w:proofErr w:type="gramStart"/>
      <w:r w:rsidRPr="00075D00">
        <w:rPr>
          <w:i/>
        </w:rPr>
        <w:t>до порядку</w:t>
      </w:r>
      <w:proofErr w:type="gramEnd"/>
      <w:r w:rsidRPr="00075D00">
        <w:rPr>
          <w:i/>
        </w:rPr>
        <w:t xml:space="preserve"> денного.</w:t>
      </w:r>
    </w:p>
    <w:p w14:paraId="6BCF86C5" w14:textId="77777777" w:rsidR="00712396" w:rsidRPr="00075D00" w:rsidRDefault="00712396" w:rsidP="00AB0080">
      <w:pPr>
        <w:tabs>
          <w:tab w:val="left" w:pos="1418"/>
        </w:tabs>
        <w:jc w:val="both"/>
        <w:rPr>
          <w:lang w:val="uk-UA"/>
        </w:rPr>
      </w:pPr>
    </w:p>
    <w:p w14:paraId="54E99C4F" w14:textId="77777777" w:rsidR="00AB0080" w:rsidRPr="00075D00" w:rsidRDefault="00AB0080" w:rsidP="00AB0080">
      <w:pPr>
        <w:tabs>
          <w:tab w:val="left" w:pos="11880"/>
        </w:tabs>
        <w:ind w:right="-20" w:firstLine="567"/>
        <w:jc w:val="both"/>
        <w:rPr>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075D00" w14:paraId="7F06E182"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211E5BF1" w14:textId="77777777" w:rsidR="00AB0080" w:rsidRPr="00075D00" w:rsidRDefault="00AB0080" w:rsidP="00491489">
            <w:pPr>
              <w:spacing w:line="256" w:lineRule="auto"/>
              <w:jc w:val="both"/>
              <w:rPr>
                <w:bCs/>
                <w:lang w:val="uk-UA"/>
              </w:rPr>
            </w:pPr>
          </w:p>
          <w:p w14:paraId="24B9ECD7" w14:textId="77777777" w:rsidR="00AB0080" w:rsidRPr="00075D00" w:rsidRDefault="00AB0080" w:rsidP="00491489">
            <w:pPr>
              <w:spacing w:line="256" w:lineRule="auto"/>
              <w:jc w:val="both"/>
              <w:rPr>
                <w:bCs/>
                <w:lang w:val="uk-UA"/>
              </w:rPr>
            </w:pPr>
          </w:p>
        </w:tc>
        <w:tc>
          <w:tcPr>
            <w:tcW w:w="4542" w:type="dxa"/>
            <w:tcBorders>
              <w:top w:val="nil"/>
              <w:left w:val="single" w:sz="4" w:space="0" w:color="auto"/>
              <w:bottom w:val="nil"/>
              <w:right w:val="single" w:sz="4" w:space="0" w:color="auto"/>
            </w:tcBorders>
            <w:vAlign w:val="center"/>
            <w:hideMark/>
          </w:tcPr>
          <w:p w14:paraId="0BBFC81B" w14:textId="77777777" w:rsidR="00AB0080" w:rsidRPr="00075D00" w:rsidRDefault="00AB0080" w:rsidP="00491489">
            <w:pPr>
              <w:spacing w:line="256" w:lineRule="auto"/>
              <w:jc w:val="both"/>
              <w:rPr>
                <w:bCs/>
                <w:lang w:val="uk-UA"/>
              </w:rPr>
            </w:pPr>
            <w:r w:rsidRPr="00075D00">
              <w:rPr>
                <w:bCs/>
                <w:color w:val="000000"/>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576C58AC" w14:textId="77777777" w:rsidR="00AB0080" w:rsidRPr="00075D00" w:rsidRDefault="00AB0080" w:rsidP="00491489">
            <w:pPr>
              <w:spacing w:line="256" w:lineRule="auto"/>
              <w:jc w:val="both"/>
              <w:rPr>
                <w:bCs/>
                <w:lang w:val="uk-UA"/>
              </w:rPr>
            </w:pPr>
          </w:p>
        </w:tc>
        <w:tc>
          <w:tcPr>
            <w:tcW w:w="2410" w:type="dxa"/>
            <w:tcBorders>
              <w:top w:val="nil"/>
              <w:left w:val="single" w:sz="4" w:space="0" w:color="auto"/>
              <w:bottom w:val="nil"/>
              <w:right w:val="nil"/>
            </w:tcBorders>
            <w:vAlign w:val="center"/>
            <w:hideMark/>
          </w:tcPr>
          <w:p w14:paraId="7292A668" w14:textId="77777777" w:rsidR="00AB0080" w:rsidRPr="00075D00" w:rsidRDefault="00AB0080" w:rsidP="00491489">
            <w:pPr>
              <w:spacing w:line="256" w:lineRule="auto"/>
              <w:jc w:val="both"/>
              <w:rPr>
                <w:bCs/>
                <w:lang w:val="uk-UA"/>
              </w:rPr>
            </w:pPr>
            <w:r w:rsidRPr="00075D00">
              <w:rPr>
                <w:bCs/>
                <w:color w:val="000000"/>
                <w:lang w:val="uk-UA"/>
              </w:rPr>
              <w:t>ПРОТИ</w:t>
            </w:r>
          </w:p>
        </w:tc>
      </w:tr>
    </w:tbl>
    <w:p w14:paraId="7684B328" w14:textId="77777777" w:rsidR="00AB0080" w:rsidRPr="00075D00" w:rsidRDefault="00AB0080" w:rsidP="00AB0080">
      <w:pPr>
        <w:widowControl w:val="0"/>
        <w:tabs>
          <w:tab w:val="left" w:pos="225"/>
        </w:tabs>
        <w:autoSpaceDE w:val="0"/>
        <w:autoSpaceDN w:val="0"/>
        <w:adjustRightInd w:val="0"/>
        <w:jc w:val="both"/>
        <w:rPr>
          <w:bCs/>
          <w:color w:val="000000"/>
          <w:lang w:val="uk-UA"/>
        </w:rPr>
      </w:pPr>
    </w:p>
    <w:p w14:paraId="5BD9EC7B" w14:textId="77777777" w:rsidR="00AB0080" w:rsidRPr="00075D00" w:rsidRDefault="00AB0080" w:rsidP="00AB0080">
      <w:pPr>
        <w:rPr>
          <w:bCs/>
          <w:i/>
          <w:iCs/>
          <w:color w:val="000000"/>
          <w:lang w:val="uk-UA"/>
        </w:rPr>
      </w:pPr>
      <w:r w:rsidRPr="00075D00">
        <w:rPr>
          <w:bCs/>
          <w:i/>
          <w:iCs/>
          <w:color w:val="000000"/>
          <w:lang w:val="uk-UA"/>
        </w:rPr>
        <w:t>Питання, винесене на голосування:</w:t>
      </w:r>
    </w:p>
    <w:p w14:paraId="33496357" w14:textId="77777777" w:rsidR="00712396" w:rsidRPr="00075D00" w:rsidRDefault="00AB0080" w:rsidP="00075D00">
      <w:pPr>
        <w:spacing w:after="120"/>
        <w:ind w:firstLine="567"/>
        <w:jc w:val="both"/>
        <w:rPr>
          <w:b/>
          <w:lang w:val="uk-UA"/>
        </w:rPr>
      </w:pPr>
      <w:r w:rsidRPr="00075D00">
        <w:rPr>
          <w:b/>
          <w:lang w:val="uk-UA"/>
        </w:rPr>
        <w:t xml:space="preserve">9. </w:t>
      </w:r>
      <w:r w:rsidR="00712396" w:rsidRPr="00075D00">
        <w:rPr>
          <w:b/>
          <w:lang w:val="uk-UA"/>
        </w:rPr>
        <w:t>Про внесення змін до рішення чергових (річних) загальних зборів акціонерів від 19.04.2024 року (дата складення протоколу 01.05.2024) (питання восьме  – «Про випуск акцій з метою конвертації акцій АСК «</w:t>
      </w:r>
      <w:proofErr w:type="spellStart"/>
      <w:r w:rsidR="00712396" w:rsidRPr="00075D00">
        <w:rPr>
          <w:b/>
          <w:lang w:val="uk-UA"/>
        </w:rPr>
        <w:t>Укррічфлот</w:t>
      </w:r>
      <w:proofErr w:type="spellEnd"/>
      <w:r w:rsidR="00712396" w:rsidRPr="00075D00">
        <w:rPr>
          <w:b/>
          <w:lang w:val="uk-UA"/>
        </w:rPr>
        <w:t>, в таку саму кількість акцій АСК «</w:t>
      </w:r>
      <w:proofErr w:type="spellStart"/>
      <w:r w:rsidR="00712396" w:rsidRPr="00075D00">
        <w:rPr>
          <w:b/>
          <w:lang w:val="uk-UA"/>
        </w:rPr>
        <w:t>Укррічфлот</w:t>
      </w:r>
      <w:proofErr w:type="spellEnd"/>
      <w:r w:rsidR="00712396" w:rsidRPr="00075D00">
        <w:rPr>
          <w:b/>
          <w:lang w:val="uk-UA"/>
        </w:rPr>
        <w:t>» меншої номінальної вартості та випуск акцій з метою конвертації акцій АСК «</w:t>
      </w:r>
      <w:proofErr w:type="spellStart"/>
      <w:r w:rsidR="00712396" w:rsidRPr="00075D00">
        <w:rPr>
          <w:b/>
          <w:lang w:val="uk-UA"/>
        </w:rPr>
        <w:t>Укррічфлот</w:t>
      </w:r>
      <w:proofErr w:type="spellEnd"/>
      <w:r w:rsidR="00712396" w:rsidRPr="00075D00">
        <w:rPr>
          <w:b/>
          <w:lang w:val="uk-UA"/>
        </w:rPr>
        <w:t>», в таку саму кількість акцій ПрАТ «УРФ-нерухомість»).</w:t>
      </w:r>
    </w:p>
    <w:p w14:paraId="5BBE4BE5" w14:textId="77777777" w:rsidR="00712396" w:rsidRPr="00075D00" w:rsidRDefault="00712396" w:rsidP="00712396">
      <w:pPr>
        <w:ind w:firstLine="567"/>
        <w:rPr>
          <w:lang w:val="uk-UA"/>
        </w:rPr>
      </w:pPr>
      <w:r w:rsidRPr="00075D00">
        <w:rPr>
          <w:bCs/>
          <w:i/>
          <w:iCs/>
          <w:color w:val="000000"/>
          <w:lang w:val="uk-UA"/>
        </w:rPr>
        <w:t>Проект рішення з питання, включеного до порядку денного загальних зборів:</w:t>
      </w:r>
    </w:p>
    <w:p w14:paraId="32D73412" w14:textId="7AC5E56D" w:rsidR="00AB0080" w:rsidRPr="00075D00" w:rsidRDefault="00AB0080" w:rsidP="00712396">
      <w:pPr>
        <w:spacing w:after="120"/>
        <w:jc w:val="center"/>
        <w:rPr>
          <w:i/>
          <w:lang w:val="uk-UA"/>
        </w:rPr>
      </w:pPr>
    </w:p>
    <w:p w14:paraId="1DEDE95E" w14:textId="7247C16D" w:rsidR="00AB0080" w:rsidRPr="00075D00" w:rsidRDefault="00AB0080" w:rsidP="00712396">
      <w:pPr>
        <w:tabs>
          <w:tab w:val="left" w:pos="1418"/>
        </w:tabs>
        <w:ind w:firstLine="567"/>
        <w:jc w:val="both"/>
        <w:rPr>
          <w:lang w:val="uk-UA"/>
        </w:rPr>
      </w:pPr>
      <w:r w:rsidRPr="00075D00">
        <w:rPr>
          <w:lang w:val="uk-UA"/>
        </w:rPr>
        <w:t>1</w:t>
      </w:r>
      <w:r w:rsidR="00712396" w:rsidRPr="00075D00">
        <w:rPr>
          <w:lang w:val="uk-UA"/>
        </w:rPr>
        <w:t xml:space="preserve"> У зв’язку з необхідністю приведення прийнятого рішення з питання восьмого порядку денного чергових (річних) загальних зборів акціонерів Компанії 19.04.2024 року (дата складення протоколу 01.05.2024)  до відповідності вимогам чинного на дату проведення зборів законодавства, враховуючи зміну процедури виділу акціонерного товариства викладену в Законі України «Про акціонерні товариства» № 2465-ІХ від 27.07.2022 року, приписи Порядку здійснення емісії та реєстрації випуску акцій акціонерних товариств, які створюються шляхом злиття, поділу, виділу чи перетворення або до яких здійснюється приєднання, затвердженому рішенням Національної комісії з цінних паперів та фондового ринку від 09.04.2013 № 520, скасувати рішення з питання восьмого </w:t>
      </w:r>
      <w:r w:rsidR="00712396" w:rsidRPr="00075D00">
        <w:rPr>
          <w:lang w:val="uk-UA"/>
        </w:rPr>
        <w:lastRenderedPageBreak/>
        <w:t>порядку денного: «Про випуск акцій з метою конвертації акцій АСК «</w:t>
      </w:r>
      <w:proofErr w:type="spellStart"/>
      <w:r w:rsidR="00712396" w:rsidRPr="00075D00">
        <w:rPr>
          <w:lang w:val="uk-UA"/>
        </w:rPr>
        <w:t>Укррічфлот</w:t>
      </w:r>
      <w:proofErr w:type="spellEnd"/>
      <w:r w:rsidR="00712396" w:rsidRPr="00075D00">
        <w:rPr>
          <w:lang w:val="uk-UA"/>
        </w:rPr>
        <w:t>, в таку саму кількість акцій АСК «</w:t>
      </w:r>
      <w:proofErr w:type="spellStart"/>
      <w:r w:rsidR="00712396" w:rsidRPr="00075D00">
        <w:rPr>
          <w:lang w:val="uk-UA"/>
        </w:rPr>
        <w:t>Укррічфлот</w:t>
      </w:r>
      <w:proofErr w:type="spellEnd"/>
      <w:r w:rsidR="00712396" w:rsidRPr="00075D00">
        <w:rPr>
          <w:lang w:val="uk-UA"/>
        </w:rPr>
        <w:t>» меншої номінальної вартості та випуск акцій з метою конвертації акцій АСК «</w:t>
      </w:r>
      <w:proofErr w:type="spellStart"/>
      <w:r w:rsidR="00712396" w:rsidRPr="00075D00">
        <w:rPr>
          <w:lang w:val="uk-UA"/>
        </w:rPr>
        <w:t>Укррічфлот</w:t>
      </w:r>
      <w:proofErr w:type="spellEnd"/>
      <w:r w:rsidR="00712396" w:rsidRPr="00075D00">
        <w:rPr>
          <w:lang w:val="uk-UA"/>
        </w:rPr>
        <w:t>», в таку саму кількість акцій ПрАТ «УРФ-нерухомість» прийнятого на чергових (річних) загальних зборах акціонерів приватного акціонерного товариства «Судноплавна компанія «</w:t>
      </w:r>
      <w:proofErr w:type="spellStart"/>
      <w:r w:rsidR="00712396" w:rsidRPr="00075D00">
        <w:rPr>
          <w:lang w:val="uk-UA"/>
        </w:rPr>
        <w:t>Укррічфлот</w:t>
      </w:r>
      <w:proofErr w:type="spellEnd"/>
      <w:r w:rsidR="00712396" w:rsidRPr="00075D00">
        <w:rPr>
          <w:lang w:val="uk-UA"/>
        </w:rPr>
        <w:t>» 19.04.2024 року (дата складення протоколу 01.05.2024)</w:t>
      </w:r>
      <w:r w:rsidRPr="00075D00">
        <w:rPr>
          <w:lang w:val="uk-UA"/>
        </w:rPr>
        <w:t>.</w:t>
      </w:r>
    </w:p>
    <w:p w14:paraId="27CFDF9A" w14:textId="1E3E7195" w:rsidR="00712396" w:rsidRPr="00075D00" w:rsidRDefault="00712396" w:rsidP="00712396">
      <w:pPr>
        <w:tabs>
          <w:tab w:val="left" w:pos="1418"/>
        </w:tabs>
        <w:jc w:val="both"/>
        <w:rPr>
          <w:i/>
          <w:u w:val="single"/>
          <w:lang w:val="uk-UA"/>
        </w:rPr>
      </w:pPr>
      <w:r w:rsidRPr="00075D00">
        <w:rPr>
          <w:i/>
          <w:u w:val="single"/>
          <w:lang w:val="uk-UA"/>
        </w:rPr>
        <w:t>Наявний взаємозв’язок з питаннями 12 включеними до порядку денного.</w:t>
      </w:r>
    </w:p>
    <w:p w14:paraId="6CC1DCDA" w14:textId="77777777" w:rsidR="00712396" w:rsidRPr="00075D00" w:rsidRDefault="00712396" w:rsidP="00712396">
      <w:pPr>
        <w:pStyle w:val="a5"/>
        <w:ind w:left="0"/>
        <w:jc w:val="both"/>
        <w:rPr>
          <w:lang w:val="uk-UA"/>
        </w:rPr>
      </w:pPr>
      <w:proofErr w:type="spellStart"/>
      <w:r w:rsidRPr="00075D00">
        <w:rPr>
          <w:i/>
        </w:rPr>
        <w:t>Можливість</w:t>
      </w:r>
      <w:proofErr w:type="spellEnd"/>
      <w:r w:rsidRPr="00075D00">
        <w:rPr>
          <w:i/>
        </w:rPr>
        <w:t xml:space="preserve"> </w:t>
      </w:r>
      <w:proofErr w:type="spellStart"/>
      <w:r w:rsidRPr="00075D00">
        <w:rPr>
          <w:i/>
        </w:rPr>
        <w:t>підрахунку</w:t>
      </w:r>
      <w:proofErr w:type="spellEnd"/>
      <w:r w:rsidRPr="00075D00">
        <w:rPr>
          <w:i/>
        </w:rPr>
        <w:t xml:space="preserve"> </w:t>
      </w:r>
      <w:proofErr w:type="spellStart"/>
      <w:r w:rsidRPr="00075D00">
        <w:rPr>
          <w:i/>
        </w:rPr>
        <w:t>голосів</w:t>
      </w:r>
      <w:proofErr w:type="spellEnd"/>
      <w:r w:rsidRPr="00075D00">
        <w:rPr>
          <w:i/>
        </w:rPr>
        <w:t xml:space="preserve"> та </w:t>
      </w:r>
      <w:proofErr w:type="spellStart"/>
      <w:r w:rsidRPr="00075D00">
        <w:rPr>
          <w:i/>
        </w:rPr>
        <w:t>прийняття</w:t>
      </w:r>
      <w:proofErr w:type="spellEnd"/>
      <w:r w:rsidRPr="00075D00">
        <w:rPr>
          <w:i/>
        </w:rPr>
        <w:t xml:space="preserve"> </w:t>
      </w:r>
      <w:proofErr w:type="spellStart"/>
      <w:r w:rsidRPr="00075D00">
        <w:rPr>
          <w:i/>
        </w:rPr>
        <w:t>рішення</w:t>
      </w:r>
      <w:proofErr w:type="spellEnd"/>
      <w:r w:rsidRPr="00075D00">
        <w:rPr>
          <w:i/>
        </w:rPr>
        <w:t xml:space="preserve"> з </w:t>
      </w:r>
      <w:proofErr w:type="spellStart"/>
      <w:r w:rsidRPr="00075D00">
        <w:rPr>
          <w:i/>
        </w:rPr>
        <w:t>цього</w:t>
      </w:r>
      <w:proofErr w:type="spellEnd"/>
      <w:r w:rsidRPr="00075D00">
        <w:rPr>
          <w:i/>
        </w:rPr>
        <w:t xml:space="preserve"> </w:t>
      </w:r>
      <w:proofErr w:type="spellStart"/>
      <w:r w:rsidRPr="00075D00">
        <w:rPr>
          <w:i/>
        </w:rPr>
        <w:t>питання</w:t>
      </w:r>
      <w:proofErr w:type="spellEnd"/>
      <w:r w:rsidRPr="00075D00">
        <w:rPr>
          <w:i/>
        </w:rPr>
        <w:t xml:space="preserve"> не </w:t>
      </w:r>
      <w:proofErr w:type="spellStart"/>
      <w:r w:rsidRPr="00075D00">
        <w:rPr>
          <w:i/>
        </w:rPr>
        <w:t>залежить</w:t>
      </w:r>
      <w:proofErr w:type="spellEnd"/>
      <w:r w:rsidRPr="00075D00">
        <w:rPr>
          <w:i/>
        </w:rPr>
        <w:t xml:space="preserve"> </w:t>
      </w:r>
      <w:proofErr w:type="spellStart"/>
      <w:r w:rsidRPr="00075D00">
        <w:rPr>
          <w:i/>
        </w:rPr>
        <w:t>від</w:t>
      </w:r>
      <w:proofErr w:type="spellEnd"/>
      <w:r w:rsidRPr="00075D00">
        <w:rPr>
          <w:i/>
        </w:rPr>
        <w:t xml:space="preserve"> </w:t>
      </w:r>
      <w:proofErr w:type="spellStart"/>
      <w:r w:rsidRPr="00075D00">
        <w:rPr>
          <w:i/>
        </w:rPr>
        <w:t>прийняття</w:t>
      </w:r>
      <w:proofErr w:type="spellEnd"/>
      <w:r w:rsidRPr="00075D00">
        <w:rPr>
          <w:i/>
        </w:rPr>
        <w:t xml:space="preserve"> </w:t>
      </w:r>
      <w:proofErr w:type="spellStart"/>
      <w:r w:rsidRPr="00075D00">
        <w:rPr>
          <w:i/>
        </w:rPr>
        <w:t>або</w:t>
      </w:r>
      <w:proofErr w:type="spellEnd"/>
      <w:r w:rsidRPr="00075D00">
        <w:rPr>
          <w:i/>
        </w:rPr>
        <w:t xml:space="preserve"> </w:t>
      </w:r>
      <w:proofErr w:type="spellStart"/>
      <w:r w:rsidRPr="00075D00">
        <w:rPr>
          <w:i/>
        </w:rPr>
        <w:t>неприйняття</w:t>
      </w:r>
      <w:proofErr w:type="spellEnd"/>
      <w:r w:rsidRPr="00075D00">
        <w:rPr>
          <w:i/>
        </w:rPr>
        <w:t xml:space="preserve"> </w:t>
      </w:r>
      <w:proofErr w:type="spellStart"/>
      <w:r w:rsidRPr="00075D00">
        <w:rPr>
          <w:i/>
        </w:rPr>
        <w:t>рішень</w:t>
      </w:r>
      <w:proofErr w:type="spellEnd"/>
      <w:r w:rsidRPr="00075D00">
        <w:rPr>
          <w:i/>
        </w:rPr>
        <w:t xml:space="preserve"> з </w:t>
      </w:r>
      <w:proofErr w:type="spellStart"/>
      <w:r w:rsidRPr="00075D00">
        <w:rPr>
          <w:i/>
        </w:rPr>
        <w:t>попередніх</w:t>
      </w:r>
      <w:proofErr w:type="spellEnd"/>
      <w:r w:rsidRPr="00075D00">
        <w:rPr>
          <w:i/>
        </w:rPr>
        <w:t xml:space="preserve"> </w:t>
      </w:r>
      <w:proofErr w:type="spellStart"/>
      <w:r w:rsidRPr="00075D00">
        <w:rPr>
          <w:i/>
        </w:rPr>
        <w:t>чи</w:t>
      </w:r>
      <w:proofErr w:type="spellEnd"/>
      <w:r w:rsidRPr="00075D00">
        <w:rPr>
          <w:i/>
        </w:rPr>
        <w:t xml:space="preserve"> </w:t>
      </w:r>
      <w:proofErr w:type="spellStart"/>
      <w:r w:rsidRPr="00075D00">
        <w:rPr>
          <w:i/>
        </w:rPr>
        <w:t>наступних</w:t>
      </w:r>
      <w:proofErr w:type="spellEnd"/>
      <w:r w:rsidRPr="00075D00">
        <w:rPr>
          <w:i/>
        </w:rPr>
        <w:t xml:space="preserve"> </w:t>
      </w:r>
      <w:proofErr w:type="spellStart"/>
      <w:r w:rsidRPr="00075D00">
        <w:rPr>
          <w:i/>
        </w:rPr>
        <w:t>питань</w:t>
      </w:r>
      <w:proofErr w:type="spellEnd"/>
      <w:r w:rsidRPr="00075D00">
        <w:rPr>
          <w:i/>
        </w:rPr>
        <w:t xml:space="preserve">, </w:t>
      </w:r>
      <w:proofErr w:type="spellStart"/>
      <w:r w:rsidRPr="00075D00">
        <w:rPr>
          <w:i/>
        </w:rPr>
        <w:t>включених</w:t>
      </w:r>
      <w:proofErr w:type="spellEnd"/>
      <w:r w:rsidRPr="00075D00">
        <w:rPr>
          <w:i/>
        </w:rPr>
        <w:t xml:space="preserve"> </w:t>
      </w:r>
      <w:proofErr w:type="gramStart"/>
      <w:r w:rsidRPr="00075D00">
        <w:rPr>
          <w:i/>
        </w:rPr>
        <w:t>до порядку</w:t>
      </w:r>
      <w:proofErr w:type="gramEnd"/>
      <w:r w:rsidRPr="00075D00">
        <w:rPr>
          <w:i/>
        </w:rPr>
        <w:t xml:space="preserve"> денного.</w:t>
      </w:r>
    </w:p>
    <w:p w14:paraId="45D47160" w14:textId="77777777" w:rsidR="00712396" w:rsidRPr="00075D00" w:rsidRDefault="00712396" w:rsidP="00712396">
      <w:pPr>
        <w:tabs>
          <w:tab w:val="left" w:pos="1418"/>
        </w:tabs>
        <w:ind w:firstLine="567"/>
        <w:jc w:val="both"/>
        <w:rPr>
          <w:lang w:val="uk-UA"/>
        </w:rPr>
      </w:pPr>
    </w:p>
    <w:p w14:paraId="4B1E870D" w14:textId="77777777" w:rsidR="00AB0080" w:rsidRPr="00075D00" w:rsidRDefault="00AB0080" w:rsidP="00AB0080">
      <w:pPr>
        <w:ind w:firstLine="567"/>
        <w:jc w:val="both"/>
        <w:rPr>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075D00" w14:paraId="748C982A"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6D2FD7A2" w14:textId="77777777" w:rsidR="00AB0080" w:rsidRPr="00075D00" w:rsidRDefault="00AB0080" w:rsidP="00491489">
            <w:pPr>
              <w:spacing w:line="256" w:lineRule="auto"/>
              <w:jc w:val="both"/>
              <w:rPr>
                <w:bCs/>
                <w:lang w:val="uk-UA"/>
              </w:rPr>
            </w:pPr>
          </w:p>
          <w:p w14:paraId="5F7060DA" w14:textId="77777777" w:rsidR="00AB0080" w:rsidRPr="00075D00" w:rsidRDefault="00AB0080" w:rsidP="00491489">
            <w:pPr>
              <w:spacing w:line="256" w:lineRule="auto"/>
              <w:jc w:val="both"/>
              <w:rPr>
                <w:bCs/>
                <w:lang w:val="uk-UA"/>
              </w:rPr>
            </w:pPr>
          </w:p>
        </w:tc>
        <w:tc>
          <w:tcPr>
            <w:tcW w:w="4542" w:type="dxa"/>
            <w:tcBorders>
              <w:top w:val="nil"/>
              <w:left w:val="single" w:sz="4" w:space="0" w:color="auto"/>
              <w:bottom w:val="nil"/>
              <w:right w:val="single" w:sz="4" w:space="0" w:color="auto"/>
            </w:tcBorders>
            <w:vAlign w:val="center"/>
            <w:hideMark/>
          </w:tcPr>
          <w:p w14:paraId="754086E6" w14:textId="77777777" w:rsidR="00AB0080" w:rsidRPr="00075D00" w:rsidRDefault="00AB0080" w:rsidP="00491489">
            <w:pPr>
              <w:spacing w:line="256" w:lineRule="auto"/>
              <w:jc w:val="both"/>
              <w:rPr>
                <w:bCs/>
                <w:lang w:val="uk-UA"/>
              </w:rPr>
            </w:pPr>
            <w:r w:rsidRPr="00075D00">
              <w:rPr>
                <w:bCs/>
                <w:color w:val="000000"/>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4784217C" w14:textId="77777777" w:rsidR="00AB0080" w:rsidRPr="00075D00" w:rsidRDefault="00AB0080" w:rsidP="00491489">
            <w:pPr>
              <w:spacing w:line="256" w:lineRule="auto"/>
              <w:jc w:val="both"/>
              <w:rPr>
                <w:bCs/>
                <w:lang w:val="uk-UA"/>
              </w:rPr>
            </w:pPr>
          </w:p>
        </w:tc>
        <w:tc>
          <w:tcPr>
            <w:tcW w:w="2410" w:type="dxa"/>
            <w:tcBorders>
              <w:top w:val="nil"/>
              <w:left w:val="single" w:sz="4" w:space="0" w:color="auto"/>
              <w:bottom w:val="nil"/>
              <w:right w:val="nil"/>
            </w:tcBorders>
            <w:vAlign w:val="center"/>
            <w:hideMark/>
          </w:tcPr>
          <w:p w14:paraId="33057CAC" w14:textId="77777777" w:rsidR="00AB0080" w:rsidRPr="00075D00" w:rsidRDefault="00AB0080" w:rsidP="00491489">
            <w:pPr>
              <w:spacing w:line="256" w:lineRule="auto"/>
              <w:jc w:val="both"/>
              <w:rPr>
                <w:bCs/>
                <w:lang w:val="uk-UA"/>
              </w:rPr>
            </w:pPr>
            <w:r w:rsidRPr="00075D00">
              <w:rPr>
                <w:bCs/>
                <w:color w:val="000000"/>
                <w:lang w:val="uk-UA"/>
              </w:rPr>
              <w:t>ПРОТИ</w:t>
            </w:r>
          </w:p>
        </w:tc>
      </w:tr>
    </w:tbl>
    <w:p w14:paraId="50B6809D" w14:textId="77777777" w:rsidR="00AB0080" w:rsidRPr="00075D00" w:rsidRDefault="00AB0080" w:rsidP="00AB0080">
      <w:pPr>
        <w:ind w:firstLine="567"/>
        <w:jc w:val="center"/>
        <w:rPr>
          <w:i/>
          <w:lang w:val="uk-UA"/>
        </w:rPr>
      </w:pPr>
    </w:p>
    <w:p w14:paraId="11AA060B" w14:textId="77777777" w:rsidR="00CE73A5" w:rsidRPr="00075D00" w:rsidRDefault="00CE73A5" w:rsidP="00AB0080">
      <w:pPr>
        <w:widowControl w:val="0"/>
        <w:tabs>
          <w:tab w:val="left" w:pos="225"/>
        </w:tabs>
        <w:autoSpaceDE w:val="0"/>
        <w:autoSpaceDN w:val="0"/>
        <w:adjustRightInd w:val="0"/>
        <w:spacing w:before="91"/>
        <w:jc w:val="both"/>
        <w:rPr>
          <w:bCs/>
          <w:color w:val="000000"/>
          <w:lang w:val="uk-UA"/>
        </w:rPr>
      </w:pPr>
    </w:p>
    <w:p w14:paraId="620EDFB0" w14:textId="77777777" w:rsidR="00AB0080" w:rsidRPr="00075D00" w:rsidRDefault="00AB0080" w:rsidP="00AB0080">
      <w:pPr>
        <w:rPr>
          <w:bCs/>
          <w:i/>
          <w:iCs/>
          <w:color w:val="000000"/>
          <w:lang w:val="uk-UA"/>
        </w:rPr>
      </w:pPr>
      <w:r w:rsidRPr="00075D00">
        <w:rPr>
          <w:bCs/>
          <w:i/>
          <w:iCs/>
          <w:color w:val="000000"/>
          <w:lang w:val="uk-UA"/>
        </w:rPr>
        <w:t>Питання, винесене на голосування:</w:t>
      </w:r>
    </w:p>
    <w:p w14:paraId="57DF7FFA" w14:textId="0BB42F09" w:rsidR="00712396" w:rsidRPr="00075D00" w:rsidRDefault="00AB0080" w:rsidP="00712396">
      <w:pPr>
        <w:jc w:val="both"/>
        <w:rPr>
          <w:b/>
          <w:lang w:val="uk-UA"/>
        </w:rPr>
      </w:pPr>
      <w:r w:rsidRPr="00075D00">
        <w:rPr>
          <w:b/>
          <w:lang w:val="uk-UA"/>
        </w:rPr>
        <w:t xml:space="preserve">10. </w:t>
      </w:r>
      <w:r w:rsidR="00712396" w:rsidRPr="00075D00">
        <w:rPr>
          <w:b/>
          <w:lang w:val="uk-UA"/>
        </w:rPr>
        <w:t>Про виправлення технічних помилок в тексті протоколу чергових (річних) загальних зборів акціонерів, що складений  01.05.2024 року за результатами проведених чергових (річних) загальних зборів акціонерів 19.04.2024 року.</w:t>
      </w:r>
    </w:p>
    <w:p w14:paraId="23B0D9AC" w14:textId="77777777" w:rsidR="00712396" w:rsidRPr="00075D00" w:rsidRDefault="00712396" w:rsidP="00AB0080">
      <w:pPr>
        <w:rPr>
          <w:lang w:val="uk-UA"/>
        </w:rPr>
      </w:pPr>
    </w:p>
    <w:p w14:paraId="27A8A801" w14:textId="09D58A32" w:rsidR="00AB0080" w:rsidRPr="00075D00" w:rsidRDefault="00AB0080" w:rsidP="00AB0080">
      <w:pPr>
        <w:rPr>
          <w:bCs/>
          <w:i/>
          <w:iCs/>
          <w:color w:val="000000"/>
          <w:lang w:val="uk-UA"/>
        </w:rPr>
      </w:pPr>
      <w:r w:rsidRPr="00075D00">
        <w:rPr>
          <w:bCs/>
          <w:i/>
          <w:iCs/>
          <w:color w:val="000000"/>
          <w:lang w:val="uk-UA"/>
        </w:rPr>
        <w:t>Проект рішення з питання, включеного до порядку денного загальних зборів:</w:t>
      </w:r>
    </w:p>
    <w:p w14:paraId="4E0B63BD" w14:textId="553CDE22" w:rsidR="00712396" w:rsidRPr="00075D00" w:rsidRDefault="00712396" w:rsidP="00712396">
      <w:pPr>
        <w:pStyle w:val="a5"/>
        <w:numPr>
          <w:ilvl w:val="0"/>
          <w:numId w:val="11"/>
        </w:numPr>
        <w:jc w:val="both"/>
        <w:rPr>
          <w:lang w:val="uk-UA"/>
        </w:rPr>
      </w:pPr>
      <w:r w:rsidRPr="00075D00">
        <w:rPr>
          <w:lang w:val="uk-UA"/>
        </w:rPr>
        <w:t xml:space="preserve">Визначити, що найменування розподільного балансу, яке за текстом протоколу загальних зборів акціонерів від 01.05.2024 року вказане як «розподільчий» – є технічною помилкою, вважати, при кожному згадуванні розподільчого балансу в тексті протоколу, що мається на увазі розподільний баланс. </w:t>
      </w:r>
    </w:p>
    <w:p w14:paraId="59E03ACF" w14:textId="5406B119" w:rsidR="00712396" w:rsidRPr="00075D00" w:rsidRDefault="00712396" w:rsidP="00712396">
      <w:pPr>
        <w:jc w:val="both"/>
        <w:rPr>
          <w:i/>
          <w:lang w:val="uk-UA"/>
        </w:rPr>
      </w:pPr>
      <w:r w:rsidRPr="00075D00">
        <w:rPr>
          <w:i/>
          <w:lang w:val="uk-UA"/>
        </w:rPr>
        <w:t>По питанню 10  відсутній взаємозв’язок з іншими питаннями, включеними до порядку денного.</w:t>
      </w:r>
    </w:p>
    <w:p w14:paraId="0BEC5D14" w14:textId="57442FC2" w:rsidR="00AB0080" w:rsidRPr="00075D00" w:rsidRDefault="00712396" w:rsidP="00712396">
      <w:pPr>
        <w:jc w:val="both"/>
        <w:rPr>
          <w:i/>
          <w:lang w:val="uk-UA"/>
        </w:rPr>
      </w:pPr>
      <w:proofErr w:type="spellStart"/>
      <w:r w:rsidRPr="00075D00">
        <w:rPr>
          <w:i/>
        </w:rPr>
        <w:t>Можливість</w:t>
      </w:r>
      <w:proofErr w:type="spellEnd"/>
      <w:r w:rsidRPr="00075D00">
        <w:rPr>
          <w:i/>
        </w:rPr>
        <w:t xml:space="preserve"> </w:t>
      </w:r>
      <w:proofErr w:type="spellStart"/>
      <w:r w:rsidRPr="00075D00">
        <w:rPr>
          <w:i/>
        </w:rPr>
        <w:t>підрахунку</w:t>
      </w:r>
      <w:proofErr w:type="spellEnd"/>
      <w:r w:rsidRPr="00075D00">
        <w:rPr>
          <w:i/>
        </w:rPr>
        <w:t xml:space="preserve"> </w:t>
      </w:r>
      <w:proofErr w:type="spellStart"/>
      <w:r w:rsidRPr="00075D00">
        <w:rPr>
          <w:i/>
        </w:rPr>
        <w:t>голосів</w:t>
      </w:r>
      <w:proofErr w:type="spellEnd"/>
      <w:r w:rsidRPr="00075D00">
        <w:rPr>
          <w:i/>
        </w:rPr>
        <w:t xml:space="preserve"> та </w:t>
      </w:r>
      <w:proofErr w:type="spellStart"/>
      <w:r w:rsidRPr="00075D00">
        <w:rPr>
          <w:i/>
        </w:rPr>
        <w:t>прийняття</w:t>
      </w:r>
      <w:proofErr w:type="spellEnd"/>
      <w:r w:rsidRPr="00075D00">
        <w:rPr>
          <w:i/>
        </w:rPr>
        <w:t xml:space="preserve"> </w:t>
      </w:r>
      <w:proofErr w:type="spellStart"/>
      <w:r w:rsidRPr="00075D00">
        <w:rPr>
          <w:i/>
        </w:rPr>
        <w:t>рішення</w:t>
      </w:r>
      <w:proofErr w:type="spellEnd"/>
      <w:r w:rsidRPr="00075D00">
        <w:rPr>
          <w:i/>
        </w:rPr>
        <w:t xml:space="preserve"> з </w:t>
      </w:r>
      <w:proofErr w:type="spellStart"/>
      <w:r w:rsidRPr="00075D00">
        <w:rPr>
          <w:i/>
        </w:rPr>
        <w:t>цього</w:t>
      </w:r>
      <w:proofErr w:type="spellEnd"/>
      <w:r w:rsidRPr="00075D00">
        <w:rPr>
          <w:i/>
        </w:rPr>
        <w:t xml:space="preserve"> </w:t>
      </w:r>
      <w:proofErr w:type="spellStart"/>
      <w:r w:rsidRPr="00075D00">
        <w:rPr>
          <w:i/>
        </w:rPr>
        <w:t>питання</w:t>
      </w:r>
      <w:proofErr w:type="spellEnd"/>
      <w:r w:rsidRPr="00075D00">
        <w:rPr>
          <w:i/>
        </w:rPr>
        <w:t xml:space="preserve"> не </w:t>
      </w:r>
      <w:proofErr w:type="spellStart"/>
      <w:r w:rsidRPr="00075D00">
        <w:rPr>
          <w:i/>
        </w:rPr>
        <w:t>залежить</w:t>
      </w:r>
      <w:proofErr w:type="spellEnd"/>
      <w:r w:rsidRPr="00075D00">
        <w:rPr>
          <w:i/>
        </w:rPr>
        <w:t xml:space="preserve"> </w:t>
      </w:r>
      <w:proofErr w:type="spellStart"/>
      <w:r w:rsidRPr="00075D00">
        <w:rPr>
          <w:i/>
        </w:rPr>
        <w:t>від</w:t>
      </w:r>
      <w:proofErr w:type="spellEnd"/>
      <w:r w:rsidRPr="00075D00">
        <w:rPr>
          <w:i/>
        </w:rPr>
        <w:t xml:space="preserve"> </w:t>
      </w:r>
      <w:proofErr w:type="spellStart"/>
      <w:r w:rsidRPr="00075D00">
        <w:rPr>
          <w:i/>
        </w:rPr>
        <w:t>прийняття</w:t>
      </w:r>
      <w:proofErr w:type="spellEnd"/>
      <w:r w:rsidRPr="00075D00">
        <w:rPr>
          <w:i/>
        </w:rPr>
        <w:t xml:space="preserve"> </w:t>
      </w:r>
      <w:proofErr w:type="spellStart"/>
      <w:r w:rsidRPr="00075D00">
        <w:rPr>
          <w:i/>
        </w:rPr>
        <w:t>або</w:t>
      </w:r>
      <w:proofErr w:type="spellEnd"/>
      <w:r w:rsidRPr="00075D00">
        <w:rPr>
          <w:i/>
        </w:rPr>
        <w:t xml:space="preserve"> </w:t>
      </w:r>
      <w:proofErr w:type="spellStart"/>
      <w:r w:rsidRPr="00075D00">
        <w:rPr>
          <w:i/>
        </w:rPr>
        <w:t>неприйняття</w:t>
      </w:r>
      <w:proofErr w:type="spellEnd"/>
      <w:r w:rsidRPr="00075D00">
        <w:rPr>
          <w:i/>
        </w:rPr>
        <w:t xml:space="preserve"> </w:t>
      </w:r>
      <w:proofErr w:type="spellStart"/>
      <w:r w:rsidRPr="00075D00">
        <w:rPr>
          <w:i/>
        </w:rPr>
        <w:t>рішень</w:t>
      </w:r>
      <w:proofErr w:type="spellEnd"/>
      <w:r w:rsidRPr="00075D00">
        <w:rPr>
          <w:i/>
        </w:rPr>
        <w:t xml:space="preserve"> з </w:t>
      </w:r>
      <w:proofErr w:type="spellStart"/>
      <w:r w:rsidRPr="00075D00">
        <w:rPr>
          <w:i/>
        </w:rPr>
        <w:t>попередніх</w:t>
      </w:r>
      <w:proofErr w:type="spellEnd"/>
      <w:r w:rsidRPr="00075D00">
        <w:rPr>
          <w:i/>
        </w:rPr>
        <w:t xml:space="preserve"> </w:t>
      </w:r>
      <w:proofErr w:type="spellStart"/>
      <w:r w:rsidRPr="00075D00">
        <w:rPr>
          <w:i/>
        </w:rPr>
        <w:t>чи</w:t>
      </w:r>
      <w:proofErr w:type="spellEnd"/>
      <w:r w:rsidRPr="00075D00">
        <w:rPr>
          <w:i/>
        </w:rPr>
        <w:t xml:space="preserve"> </w:t>
      </w:r>
      <w:proofErr w:type="spellStart"/>
      <w:r w:rsidRPr="00075D00">
        <w:rPr>
          <w:i/>
        </w:rPr>
        <w:t>наступних</w:t>
      </w:r>
      <w:proofErr w:type="spellEnd"/>
      <w:r w:rsidRPr="00075D00">
        <w:rPr>
          <w:i/>
        </w:rPr>
        <w:t xml:space="preserve"> </w:t>
      </w:r>
      <w:proofErr w:type="spellStart"/>
      <w:r w:rsidRPr="00075D00">
        <w:rPr>
          <w:i/>
        </w:rPr>
        <w:t>питань</w:t>
      </w:r>
      <w:proofErr w:type="spellEnd"/>
      <w:r w:rsidRPr="00075D00">
        <w:rPr>
          <w:i/>
        </w:rPr>
        <w:t xml:space="preserve">, </w:t>
      </w:r>
      <w:proofErr w:type="spellStart"/>
      <w:r w:rsidRPr="00075D00">
        <w:rPr>
          <w:i/>
        </w:rPr>
        <w:t>включених</w:t>
      </w:r>
      <w:proofErr w:type="spellEnd"/>
      <w:r w:rsidRPr="00075D00">
        <w:rPr>
          <w:i/>
        </w:rPr>
        <w:t xml:space="preserve"> </w:t>
      </w:r>
      <w:proofErr w:type="gramStart"/>
      <w:r w:rsidRPr="00075D00">
        <w:rPr>
          <w:i/>
        </w:rPr>
        <w:t>до порядку</w:t>
      </w:r>
      <w:proofErr w:type="gramEnd"/>
      <w:r w:rsidRPr="00075D00">
        <w:rPr>
          <w:i/>
        </w:rPr>
        <w:t xml:space="preserve"> денного</w:t>
      </w:r>
      <w:r w:rsidRPr="00075D00">
        <w:rPr>
          <w:i/>
          <w:lang w:val="uk-UA"/>
        </w:rPr>
        <w:t>.</w:t>
      </w:r>
    </w:p>
    <w:p w14:paraId="4A9C6882" w14:textId="77777777" w:rsidR="00712396" w:rsidRPr="00075D00" w:rsidRDefault="00712396" w:rsidP="00712396">
      <w:pPr>
        <w:jc w:val="both"/>
        <w:rPr>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075D00" w14:paraId="1E46EA74"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05BB6F88" w14:textId="77777777" w:rsidR="00AB0080" w:rsidRPr="00075D00" w:rsidRDefault="00AB0080" w:rsidP="00491489">
            <w:pPr>
              <w:spacing w:line="256" w:lineRule="auto"/>
              <w:jc w:val="both"/>
              <w:rPr>
                <w:bCs/>
                <w:lang w:val="uk-UA"/>
              </w:rPr>
            </w:pPr>
          </w:p>
          <w:p w14:paraId="02B26EC8" w14:textId="77777777" w:rsidR="00AB0080" w:rsidRPr="00075D00" w:rsidRDefault="00AB0080" w:rsidP="00491489">
            <w:pPr>
              <w:spacing w:line="256" w:lineRule="auto"/>
              <w:jc w:val="both"/>
              <w:rPr>
                <w:bCs/>
                <w:lang w:val="uk-UA"/>
              </w:rPr>
            </w:pPr>
          </w:p>
        </w:tc>
        <w:tc>
          <w:tcPr>
            <w:tcW w:w="4542" w:type="dxa"/>
            <w:tcBorders>
              <w:top w:val="nil"/>
              <w:left w:val="single" w:sz="4" w:space="0" w:color="auto"/>
              <w:bottom w:val="nil"/>
              <w:right w:val="single" w:sz="4" w:space="0" w:color="auto"/>
            </w:tcBorders>
            <w:vAlign w:val="center"/>
            <w:hideMark/>
          </w:tcPr>
          <w:p w14:paraId="12508EE1" w14:textId="77777777" w:rsidR="00AB0080" w:rsidRPr="00075D00" w:rsidRDefault="00AB0080" w:rsidP="00491489">
            <w:pPr>
              <w:spacing w:line="256" w:lineRule="auto"/>
              <w:jc w:val="both"/>
              <w:rPr>
                <w:bCs/>
                <w:lang w:val="uk-UA"/>
              </w:rPr>
            </w:pPr>
            <w:r w:rsidRPr="00075D00">
              <w:rPr>
                <w:bCs/>
                <w:color w:val="000000"/>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37860543" w14:textId="77777777" w:rsidR="00AB0080" w:rsidRPr="00075D00" w:rsidRDefault="00AB0080" w:rsidP="00491489">
            <w:pPr>
              <w:spacing w:line="256" w:lineRule="auto"/>
              <w:jc w:val="both"/>
              <w:rPr>
                <w:bCs/>
                <w:lang w:val="uk-UA"/>
              </w:rPr>
            </w:pPr>
          </w:p>
        </w:tc>
        <w:tc>
          <w:tcPr>
            <w:tcW w:w="2410" w:type="dxa"/>
            <w:tcBorders>
              <w:top w:val="nil"/>
              <w:left w:val="single" w:sz="4" w:space="0" w:color="auto"/>
              <w:bottom w:val="nil"/>
              <w:right w:val="nil"/>
            </w:tcBorders>
            <w:vAlign w:val="center"/>
            <w:hideMark/>
          </w:tcPr>
          <w:p w14:paraId="2B84BCAC" w14:textId="77777777" w:rsidR="00AB0080" w:rsidRPr="00075D00" w:rsidRDefault="00AB0080" w:rsidP="00491489">
            <w:pPr>
              <w:spacing w:line="256" w:lineRule="auto"/>
              <w:jc w:val="both"/>
              <w:rPr>
                <w:bCs/>
                <w:lang w:val="uk-UA"/>
              </w:rPr>
            </w:pPr>
            <w:r w:rsidRPr="00075D00">
              <w:rPr>
                <w:bCs/>
                <w:color w:val="000000"/>
                <w:lang w:val="uk-UA"/>
              </w:rPr>
              <w:t>ПРОТИ</w:t>
            </w:r>
          </w:p>
        </w:tc>
      </w:tr>
    </w:tbl>
    <w:p w14:paraId="219D210F" w14:textId="77777777" w:rsidR="00AB0080" w:rsidRPr="00075D00" w:rsidRDefault="00AB0080" w:rsidP="00AB0080">
      <w:pPr>
        <w:ind w:left="192" w:firstLine="360"/>
        <w:jc w:val="both"/>
        <w:rPr>
          <w:lang w:val="uk-UA"/>
        </w:rPr>
      </w:pPr>
    </w:p>
    <w:p w14:paraId="3025DC27" w14:textId="77777777" w:rsidR="00AB0080" w:rsidRPr="00075D00" w:rsidRDefault="00AB0080" w:rsidP="00AB0080">
      <w:pPr>
        <w:rPr>
          <w:bCs/>
          <w:i/>
          <w:iCs/>
          <w:color w:val="000000"/>
          <w:lang w:val="uk-UA"/>
        </w:rPr>
      </w:pPr>
      <w:r w:rsidRPr="00075D00">
        <w:rPr>
          <w:bCs/>
          <w:i/>
          <w:iCs/>
          <w:color w:val="000000"/>
          <w:lang w:val="uk-UA"/>
        </w:rPr>
        <w:t>Питання, винесене на голосування:</w:t>
      </w:r>
    </w:p>
    <w:p w14:paraId="377B9B3C" w14:textId="32C08895" w:rsidR="00AB0080" w:rsidRPr="00075D00" w:rsidRDefault="00AB0080" w:rsidP="00AB0080">
      <w:pPr>
        <w:rPr>
          <w:b/>
          <w:lang w:val="uk-UA"/>
        </w:rPr>
      </w:pPr>
      <w:r w:rsidRPr="00075D00">
        <w:rPr>
          <w:b/>
          <w:lang w:val="uk-UA"/>
        </w:rPr>
        <w:t xml:space="preserve">11. </w:t>
      </w:r>
      <w:r w:rsidR="00712396" w:rsidRPr="00075D00">
        <w:rPr>
          <w:b/>
          <w:lang w:val="uk-UA"/>
        </w:rPr>
        <w:t>Про затвердження плану виділу.</w:t>
      </w:r>
    </w:p>
    <w:p w14:paraId="1BFF2930" w14:textId="77777777" w:rsidR="00AB0080" w:rsidRPr="00075D00" w:rsidRDefault="00AB0080" w:rsidP="00AB0080">
      <w:pPr>
        <w:rPr>
          <w:bCs/>
          <w:i/>
          <w:iCs/>
          <w:color w:val="000000"/>
          <w:lang w:val="uk-UA"/>
        </w:rPr>
      </w:pPr>
      <w:r w:rsidRPr="00075D00">
        <w:rPr>
          <w:bCs/>
          <w:i/>
          <w:iCs/>
          <w:color w:val="000000"/>
          <w:lang w:val="uk-UA"/>
        </w:rPr>
        <w:t>Проект рішення з питання, включеного до порядку денного загальних зборів:</w:t>
      </w:r>
    </w:p>
    <w:p w14:paraId="1BCB88FB" w14:textId="0E2B94BC" w:rsidR="00712396" w:rsidRPr="00075D00" w:rsidRDefault="00712396" w:rsidP="00712396">
      <w:pPr>
        <w:pStyle w:val="a5"/>
        <w:numPr>
          <w:ilvl w:val="0"/>
          <w:numId w:val="12"/>
        </w:numPr>
        <w:jc w:val="both"/>
        <w:rPr>
          <w:lang w:val="uk-UA"/>
        </w:rPr>
      </w:pPr>
      <w:r w:rsidRPr="00075D00">
        <w:rPr>
          <w:lang w:val="uk-UA"/>
        </w:rPr>
        <w:t>Затвердити план виділу, наданого на позачергові загальні збори акціонерів Наглядовою радою приватного акціонерного товариства «Судноплавна компанія «</w:t>
      </w:r>
      <w:proofErr w:type="spellStart"/>
      <w:r w:rsidRPr="00075D00">
        <w:rPr>
          <w:lang w:val="uk-UA"/>
        </w:rPr>
        <w:t>Укррічфлот</w:t>
      </w:r>
      <w:proofErr w:type="spellEnd"/>
      <w:r w:rsidRPr="00075D00">
        <w:rPr>
          <w:lang w:val="uk-UA"/>
        </w:rPr>
        <w:t>» (Додаток № 4).</w:t>
      </w:r>
    </w:p>
    <w:p w14:paraId="3C8DFF30" w14:textId="77777777" w:rsidR="00712396" w:rsidRPr="00075D00" w:rsidRDefault="00712396" w:rsidP="00712396">
      <w:pPr>
        <w:tabs>
          <w:tab w:val="left" w:pos="320"/>
        </w:tabs>
        <w:jc w:val="both"/>
        <w:rPr>
          <w:i/>
          <w:lang w:val="uk-UA"/>
        </w:rPr>
      </w:pPr>
      <w:r w:rsidRPr="00075D00">
        <w:rPr>
          <w:i/>
          <w:u w:val="single"/>
          <w:lang w:val="uk-UA"/>
        </w:rPr>
        <w:t>Можливість підрахунку голосів та прийняття рішення з цього питання  залежить від прийняття або неприйняття рішень з питання восьмого порядку денного.</w:t>
      </w:r>
    </w:p>
    <w:p w14:paraId="24D3FBAE" w14:textId="1EB70376" w:rsidR="00AB0080" w:rsidRPr="00075D00" w:rsidRDefault="00712396" w:rsidP="00712396">
      <w:pPr>
        <w:ind w:left="192" w:hanging="192"/>
        <w:jc w:val="both"/>
        <w:rPr>
          <w:i/>
          <w:u w:val="single"/>
          <w:lang w:val="uk-UA"/>
        </w:rPr>
      </w:pPr>
      <w:proofErr w:type="spellStart"/>
      <w:r w:rsidRPr="00075D00">
        <w:rPr>
          <w:i/>
          <w:u w:val="single"/>
        </w:rPr>
        <w:t>Наявний</w:t>
      </w:r>
      <w:proofErr w:type="spellEnd"/>
      <w:r w:rsidRPr="00075D00">
        <w:rPr>
          <w:i/>
          <w:u w:val="single"/>
        </w:rPr>
        <w:t xml:space="preserve"> </w:t>
      </w:r>
      <w:proofErr w:type="spellStart"/>
      <w:r w:rsidRPr="00075D00">
        <w:rPr>
          <w:i/>
          <w:u w:val="single"/>
        </w:rPr>
        <w:t>взаємозв’язок</w:t>
      </w:r>
      <w:proofErr w:type="spellEnd"/>
      <w:r w:rsidRPr="00075D00">
        <w:rPr>
          <w:i/>
          <w:u w:val="single"/>
        </w:rPr>
        <w:t xml:space="preserve"> з </w:t>
      </w:r>
      <w:proofErr w:type="spellStart"/>
      <w:r w:rsidRPr="00075D00">
        <w:rPr>
          <w:i/>
          <w:u w:val="single"/>
        </w:rPr>
        <w:t>питанням</w:t>
      </w:r>
      <w:proofErr w:type="spellEnd"/>
      <w:r w:rsidRPr="00075D00">
        <w:rPr>
          <w:i/>
          <w:u w:val="single"/>
        </w:rPr>
        <w:t xml:space="preserve"> </w:t>
      </w:r>
      <w:proofErr w:type="spellStart"/>
      <w:r w:rsidRPr="00075D00">
        <w:rPr>
          <w:i/>
          <w:u w:val="single"/>
        </w:rPr>
        <w:t>восьмим</w:t>
      </w:r>
      <w:proofErr w:type="spellEnd"/>
      <w:r w:rsidRPr="00075D00">
        <w:rPr>
          <w:i/>
          <w:u w:val="single"/>
        </w:rPr>
        <w:t xml:space="preserve"> порядку денного</w:t>
      </w:r>
      <w:r w:rsidRPr="00075D00">
        <w:rPr>
          <w:i/>
          <w:u w:val="single"/>
          <w:lang w:val="uk-UA"/>
        </w:rPr>
        <w:t>.</w:t>
      </w:r>
    </w:p>
    <w:p w14:paraId="5FB52730" w14:textId="77777777" w:rsidR="00712396" w:rsidRPr="00075D00" w:rsidRDefault="00712396" w:rsidP="00712396">
      <w:pPr>
        <w:ind w:left="192" w:firstLine="360"/>
        <w:jc w:val="both"/>
        <w:rPr>
          <w:lang w:val="uk-UA"/>
        </w:rPr>
      </w:pPr>
    </w:p>
    <w:tbl>
      <w:tblPr>
        <w:tblW w:w="0" w:type="auto"/>
        <w:tblInd w:w="846" w:type="dxa"/>
        <w:tblLook w:val="00A0" w:firstRow="1" w:lastRow="0" w:firstColumn="1" w:lastColumn="0" w:noHBand="0" w:noVBand="0"/>
      </w:tblPr>
      <w:tblGrid>
        <w:gridCol w:w="630"/>
        <w:gridCol w:w="3939"/>
        <w:gridCol w:w="635"/>
        <w:gridCol w:w="2081"/>
        <w:gridCol w:w="2210"/>
      </w:tblGrid>
      <w:tr w:rsidR="00712396" w:rsidRPr="00075D00" w14:paraId="785D8C51" w14:textId="77777777" w:rsidTr="00712396">
        <w:tc>
          <w:tcPr>
            <w:tcW w:w="630" w:type="dxa"/>
            <w:tcBorders>
              <w:top w:val="single" w:sz="4" w:space="0" w:color="auto"/>
              <w:left w:val="single" w:sz="4" w:space="0" w:color="auto"/>
              <w:bottom w:val="single" w:sz="4" w:space="0" w:color="auto"/>
              <w:right w:val="single" w:sz="4" w:space="0" w:color="auto"/>
            </w:tcBorders>
            <w:vAlign w:val="center"/>
          </w:tcPr>
          <w:p w14:paraId="736B0951" w14:textId="77777777" w:rsidR="00712396" w:rsidRPr="00075D00" w:rsidRDefault="00712396" w:rsidP="00491489">
            <w:pPr>
              <w:spacing w:line="256" w:lineRule="auto"/>
              <w:jc w:val="both"/>
              <w:rPr>
                <w:bCs/>
                <w:lang w:val="uk-UA"/>
              </w:rPr>
            </w:pPr>
          </w:p>
          <w:p w14:paraId="6C5150B9" w14:textId="77777777" w:rsidR="00712396" w:rsidRPr="00075D00" w:rsidRDefault="00712396" w:rsidP="00491489">
            <w:pPr>
              <w:spacing w:line="256" w:lineRule="auto"/>
              <w:jc w:val="both"/>
              <w:rPr>
                <w:bCs/>
                <w:lang w:val="uk-UA"/>
              </w:rPr>
            </w:pPr>
          </w:p>
        </w:tc>
        <w:tc>
          <w:tcPr>
            <w:tcW w:w="3939" w:type="dxa"/>
            <w:tcBorders>
              <w:top w:val="nil"/>
              <w:left w:val="single" w:sz="4" w:space="0" w:color="auto"/>
              <w:bottom w:val="nil"/>
              <w:right w:val="single" w:sz="4" w:space="0" w:color="auto"/>
            </w:tcBorders>
            <w:vAlign w:val="center"/>
            <w:hideMark/>
          </w:tcPr>
          <w:p w14:paraId="0692C36B" w14:textId="77777777" w:rsidR="00712396" w:rsidRPr="00075D00" w:rsidRDefault="00712396" w:rsidP="00491489">
            <w:pPr>
              <w:spacing w:line="256" w:lineRule="auto"/>
              <w:jc w:val="both"/>
              <w:rPr>
                <w:bCs/>
                <w:lang w:val="uk-UA"/>
              </w:rPr>
            </w:pPr>
            <w:r w:rsidRPr="00075D00">
              <w:rPr>
                <w:bCs/>
                <w:color w:val="000000"/>
                <w:lang w:val="uk-UA"/>
              </w:rPr>
              <w:t>ЗА</w:t>
            </w:r>
          </w:p>
        </w:tc>
        <w:tc>
          <w:tcPr>
            <w:tcW w:w="635" w:type="dxa"/>
            <w:tcBorders>
              <w:top w:val="single" w:sz="4" w:space="0" w:color="auto"/>
              <w:left w:val="single" w:sz="4" w:space="0" w:color="auto"/>
              <w:bottom w:val="single" w:sz="4" w:space="0" w:color="auto"/>
              <w:right w:val="single" w:sz="4" w:space="0" w:color="auto"/>
            </w:tcBorders>
            <w:vAlign w:val="center"/>
          </w:tcPr>
          <w:p w14:paraId="475F9D3D" w14:textId="77777777" w:rsidR="00712396" w:rsidRPr="00075D00" w:rsidRDefault="00712396" w:rsidP="00491489">
            <w:pPr>
              <w:spacing w:line="256" w:lineRule="auto"/>
              <w:jc w:val="both"/>
              <w:rPr>
                <w:bCs/>
                <w:lang w:val="uk-UA"/>
              </w:rPr>
            </w:pPr>
          </w:p>
        </w:tc>
        <w:tc>
          <w:tcPr>
            <w:tcW w:w="2081" w:type="dxa"/>
            <w:tcBorders>
              <w:top w:val="nil"/>
              <w:left w:val="single" w:sz="4" w:space="0" w:color="auto"/>
              <w:bottom w:val="nil"/>
              <w:right w:val="single" w:sz="4" w:space="0" w:color="auto"/>
            </w:tcBorders>
          </w:tcPr>
          <w:p w14:paraId="4B067884" w14:textId="77777777" w:rsidR="00712396" w:rsidRPr="00075D00" w:rsidRDefault="00712396" w:rsidP="00491489">
            <w:pPr>
              <w:spacing w:line="256" w:lineRule="auto"/>
              <w:jc w:val="both"/>
              <w:rPr>
                <w:bCs/>
                <w:color w:val="000000"/>
                <w:lang w:val="uk-UA"/>
              </w:rPr>
            </w:pPr>
          </w:p>
        </w:tc>
        <w:tc>
          <w:tcPr>
            <w:tcW w:w="2210" w:type="dxa"/>
            <w:tcBorders>
              <w:top w:val="nil"/>
              <w:left w:val="single" w:sz="4" w:space="0" w:color="auto"/>
              <w:bottom w:val="nil"/>
              <w:right w:val="nil"/>
            </w:tcBorders>
            <w:vAlign w:val="center"/>
            <w:hideMark/>
          </w:tcPr>
          <w:p w14:paraId="3A1FFDEF" w14:textId="57469D1E" w:rsidR="00712396" w:rsidRPr="00075D00" w:rsidRDefault="00712396" w:rsidP="00491489">
            <w:pPr>
              <w:spacing w:line="256" w:lineRule="auto"/>
              <w:jc w:val="both"/>
              <w:rPr>
                <w:bCs/>
                <w:lang w:val="uk-UA"/>
              </w:rPr>
            </w:pPr>
            <w:r w:rsidRPr="00075D00">
              <w:rPr>
                <w:bCs/>
                <w:color w:val="000000"/>
                <w:lang w:val="uk-UA"/>
              </w:rPr>
              <w:t>ПРОТИ</w:t>
            </w:r>
          </w:p>
        </w:tc>
      </w:tr>
    </w:tbl>
    <w:p w14:paraId="37DCFF1B" w14:textId="77777777" w:rsidR="00AB0080" w:rsidRPr="00075D00" w:rsidRDefault="00AB0080" w:rsidP="00AB0080">
      <w:pPr>
        <w:ind w:left="192" w:firstLine="360"/>
        <w:jc w:val="both"/>
        <w:rPr>
          <w:lang w:val="uk-UA"/>
        </w:rPr>
      </w:pPr>
    </w:p>
    <w:p w14:paraId="35453A0D" w14:textId="77777777" w:rsidR="00AB0080" w:rsidRPr="00075D00" w:rsidRDefault="00AB0080" w:rsidP="00001C0B">
      <w:pPr>
        <w:rPr>
          <w:bCs/>
          <w:i/>
          <w:iCs/>
          <w:color w:val="000000"/>
          <w:lang w:val="uk-UA"/>
        </w:rPr>
      </w:pPr>
      <w:r w:rsidRPr="00075D00">
        <w:rPr>
          <w:bCs/>
          <w:i/>
          <w:iCs/>
          <w:color w:val="000000"/>
          <w:lang w:val="uk-UA"/>
        </w:rPr>
        <w:t>Питання, винесене на голосування:</w:t>
      </w:r>
    </w:p>
    <w:p w14:paraId="3BD0D053" w14:textId="6EB889B9" w:rsidR="00AB0080" w:rsidRPr="00075D00" w:rsidRDefault="00AB0080" w:rsidP="00AB0080">
      <w:pPr>
        <w:jc w:val="both"/>
        <w:rPr>
          <w:b/>
          <w:lang w:val="uk-UA"/>
        </w:rPr>
      </w:pPr>
      <w:r w:rsidRPr="00075D00">
        <w:rPr>
          <w:b/>
          <w:lang w:val="uk-UA"/>
        </w:rPr>
        <w:t xml:space="preserve">12. </w:t>
      </w:r>
      <w:r w:rsidR="00585E3A" w:rsidRPr="00075D00">
        <w:rPr>
          <w:b/>
          <w:lang w:val="uk-UA"/>
        </w:rPr>
        <w:t>Про випуск акцій з метою конвертації акцій АСК «</w:t>
      </w:r>
      <w:proofErr w:type="spellStart"/>
      <w:r w:rsidR="00585E3A" w:rsidRPr="00075D00">
        <w:rPr>
          <w:b/>
          <w:lang w:val="uk-UA"/>
        </w:rPr>
        <w:t>Укррічфлот</w:t>
      </w:r>
      <w:proofErr w:type="spellEnd"/>
      <w:r w:rsidR="00585E3A" w:rsidRPr="00075D00">
        <w:rPr>
          <w:b/>
          <w:lang w:val="uk-UA"/>
        </w:rPr>
        <w:t>» в таку саму кількість акцій АСК «</w:t>
      </w:r>
      <w:proofErr w:type="spellStart"/>
      <w:r w:rsidR="00585E3A" w:rsidRPr="00075D00">
        <w:rPr>
          <w:b/>
          <w:lang w:val="uk-UA"/>
        </w:rPr>
        <w:t>Укррічфлот</w:t>
      </w:r>
      <w:proofErr w:type="spellEnd"/>
      <w:r w:rsidR="00585E3A" w:rsidRPr="00075D00">
        <w:rPr>
          <w:b/>
          <w:lang w:val="uk-UA"/>
        </w:rPr>
        <w:t>» меншої номінальної вартості та випуск акцій з метою конвертації акцій АСК «</w:t>
      </w:r>
      <w:proofErr w:type="spellStart"/>
      <w:r w:rsidR="00585E3A" w:rsidRPr="00075D00">
        <w:rPr>
          <w:b/>
          <w:lang w:val="uk-UA"/>
        </w:rPr>
        <w:t>Укррічфлот</w:t>
      </w:r>
      <w:proofErr w:type="spellEnd"/>
      <w:r w:rsidR="00585E3A" w:rsidRPr="00075D00">
        <w:rPr>
          <w:b/>
          <w:lang w:val="uk-UA"/>
        </w:rPr>
        <w:t>», в таку саму кількість акцій ПрАТ «УРФ-нерухомість».</w:t>
      </w:r>
    </w:p>
    <w:p w14:paraId="54D4E48E" w14:textId="77777777" w:rsidR="00AB0080" w:rsidRPr="00075D00" w:rsidRDefault="00AB0080" w:rsidP="00AB0080">
      <w:pPr>
        <w:rPr>
          <w:bCs/>
          <w:i/>
          <w:iCs/>
          <w:color w:val="000000"/>
          <w:lang w:val="uk-UA"/>
        </w:rPr>
      </w:pPr>
      <w:r w:rsidRPr="00075D00">
        <w:rPr>
          <w:bCs/>
          <w:i/>
          <w:iCs/>
          <w:color w:val="000000"/>
          <w:lang w:val="uk-UA"/>
        </w:rPr>
        <w:t>Проект рішення з питання, включеного до порядку денного загальних зборів:</w:t>
      </w:r>
    </w:p>
    <w:p w14:paraId="2B0961EC" w14:textId="77777777" w:rsidR="009D1C86" w:rsidRPr="00075D00" w:rsidRDefault="00AB0080" w:rsidP="009D1C86">
      <w:pPr>
        <w:jc w:val="both"/>
        <w:rPr>
          <w:lang w:val="uk-UA"/>
        </w:rPr>
      </w:pPr>
      <w:r w:rsidRPr="00075D00">
        <w:rPr>
          <w:lang w:val="uk-UA"/>
        </w:rPr>
        <w:t xml:space="preserve">1. </w:t>
      </w:r>
      <w:r w:rsidR="009D1C86" w:rsidRPr="00075D00">
        <w:rPr>
          <w:lang w:val="uk-UA"/>
        </w:rPr>
        <w:t>Випустити акції з метою конвертації 171 428 620 (сто сімдесят один мільйон чотириста двадцять вісім тисяч шістсот двадцять) простих іменних акцій Приватного акціонерного товариства «Судноплавна компанія «</w:t>
      </w:r>
      <w:proofErr w:type="spellStart"/>
      <w:r w:rsidR="009D1C86" w:rsidRPr="00075D00">
        <w:rPr>
          <w:lang w:val="uk-UA"/>
        </w:rPr>
        <w:t>Укррічфлот</w:t>
      </w:r>
      <w:proofErr w:type="spellEnd"/>
      <w:r w:rsidR="009D1C86" w:rsidRPr="00075D00">
        <w:rPr>
          <w:lang w:val="uk-UA"/>
        </w:rPr>
        <w:t>», номінальною вартістю 0,35 грн (нуль гривень, тридцять п’ять коп.) кожна акція, у таку саму кількість акцій Приватного акціонерного товариства «Судноплавна компанія «</w:t>
      </w:r>
      <w:proofErr w:type="spellStart"/>
      <w:r w:rsidR="009D1C86" w:rsidRPr="00075D00">
        <w:rPr>
          <w:lang w:val="uk-UA"/>
        </w:rPr>
        <w:t>Укррічфлот</w:t>
      </w:r>
      <w:proofErr w:type="spellEnd"/>
      <w:r w:rsidR="009D1C86" w:rsidRPr="00075D00">
        <w:rPr>
          <w:lang w:val="uk-UA"/>
        </w:rPr>
        <w:t>», номінальною вартістю 0,30 грн (нуль гривень, тридцять коп.) кожна акція (рішення викласти у формі додатку № 5 до протоколу).</w:t>
      </w:r>
    </w:p>
    <w:p w14:paraId="21FE6B0F" w14:textId="77777777" w:rsidR="009D1C86" w:rsidRPr="00075D00" w:rsidRDefault="009D1C86" w:rsidP="009D1C86">
      <w:pPr>
        <w:jc w:val="both"/>
        <w:rPr>
          <w:lang w:val="uk-UA"/>
        </w:rPr>
      </w:pPr>
      <w:r w:rsidRPr="00075D00">
        <w:rPr>
          <w:lang w:val="uk-UA"/>
        </w:rPr>
        <w:t>2. Випустити акції з метою конвертації 171 428 620 (сто сімдесят один мільйон чотириста двадцять вісім тисяч шістсот двадцять) простих іменних акцій Приватного акціонерного товариства «Судноплавна компанія «</w:t>
      </w:r>
      <w:proofErr w:type="spellStart"/>
      <w:r w:rsidRPr="00075D00">
        <w:rPr>
          <w:lang w:val="uk-UA"/>
        </w:rPr>
        <w:t>Укррічфлот</w:t>
      </w:r>
      <w:proofErr w:type="spellEnd"/>
      <w:r w:rsidRPr="00075D00">
        <w:rPr>
          <w:lang w:val="uk-UA"/>
        </w:rPr>
        <w:t>», номінальною вартістю 0,35 грн (нуль гривень, тридцять п’ять коп.) кожна акція, у таку саму кількість акцій Приватного акціонерного товариства «УРФ-нерухомість», номінальною вартістю 0,05 грн (нуль гривень, п’ять коп.) кожна акція (рішення викласти у формі додатку № 6 до протоколу).</w:t>
      </w:r>
    </w:p>
    <w:p w14:paraId="385DED80" w14:textId="77777777" w:rsidR="009D1C86" w:rsidRPr="00075D00" w:rsidRDefault="009D1C86" w:rsidP="009D1C86">
      <w:pPr>
        <w:jc w:val="both"/>
        <w:rPr>
          <w:lang w:val="uk-UA"/>
        </w:rPr>
      </w:pPr>
      <w:r w:rsidRPr="00075D00">
        <w:rPr>
          <w:lang w:val="uk-UA"/>
        </w:rPr>
        <w:t>3. Розподілити статутний капітал Приватного акціонерного товариства «Судноплавна компанія «</w:t>
      </w:r>
      <w:proofErr w:type="spellStart"/>
      <w:r w:rsidRPr="00075D00">
        <w:rPr>
          <w:lang w:val="uk-UA"/>
        </w:rPr>
        <w:t>Укррічфлот</w:t>
      </w:r>
      <w:proofErr w:type="spellEnd"/>
      <w:r w:rsidRPr="00075D00">
        <w:rPr>
          <w:lang w:val="uk-UA"/>
        </w:rPr>
        <w:t>» між Приватним акціонерним товариством «Судноплавна компанія «</w:t>
      </w:r>
      <w:proofErr w:type="spellStart"/>
      <w:r w:rsidRPr="00075D00">
        <w:rPr>
          <w:lang w:val="uk-UA"/>
        </w:rPr>
        <w:t>Укррічфлот</w:t>
      </w:r>
      <w:proofErr w:type="spellEnd"/>
      <w:r w:rsidRPr="00075D00">
        <w:rPr>
          <w:lang w:val="uk-UA"/>
        </w:rPr>
        <w:t>» та Приватним акціонерним товариством «УРФ-нерухомість» наступним чином:</w:t>
      </w:r>
    </w:p>
    <w:p w14:paraId="066D132E" w14:textId="77777777" w:rsidR="009D1C86" w:rsidRPr="00075D00" w:rsidRDefault="009D1C86" w:rsidP="009D1C86">
      <w:pPr>
        <w:jc w:val="both"/>
        <w:rPr>
          <w:lang w:val="uk-UA"/>
        </w:rPr>
      </w:pPr>
      <w:r w:rsidRPr="00075D00">
        <w:rPr>
          <w:lang w:val="uk-UA"/>
        </w:rPr>
        <w:t>- статутний капітал Приватного акціонерного товариства «Судноплавна компанія «</w:t>
      </w:r>
      <w:proofErr w:type="spellStart"/>
      <w:r w:rsidRPr="00075D00">
        <w:rPr>
          <w:lang w:val="uk-UA"/>
        </w:rPr>
        <w:t>Укррічфлот</w:t>
      </w:r>
      <w:proofErr w:type="spellEnd"/>
      <w:r w:rsidRPr="00075D00">
        <w:rPr>
          <w:lang w:val="uk-UA"/>
        </w:rPr>
        <w:t>» становить 51 428 586,00 (п’ятдесят один мільйон чотириста двадцять вісім тисяч п’ятсот вісімдесят шість) гривень, 00 копійок поділений на 171 428 620 (сто сімдесят один мільйон чотириста двадцять вісім тисяч шістсот двадцять) простих іменних акцій, номінальною вартістю 0,30 (нуль гривень, тридцять копійок) кожна акція. Кількість привілейованих акцій – 0 (нуль);</w:t>
      </w:r>
    </w:p>
    <w:p w14:paraId="6D2E8DE2" w14:textId="39E56CEA" w:rsidR="00AB0080" w:rsidRPr="00075D00" w:rsidRDefault="009D1C86" w:rsidP="00075D00">
      <w:pPr>
        <w:jc w:val="both"/>
        <w:rPr>
          <w:lang w:val="uk-UA"/>
        </w:rPr>
      </w:pPr>
      <w:r w:rsidRPr="00075D00">
        <w:rPr>
          <w:lang w:val="uk-UA"/>
        </w:rPr>
        <w:t>- статутний капітал Приватного акціонерного товариства «УРФ-нерухомість» 8 571 431,00 (вісім мільйонів п’ятсот сімдесят одна тисяча чотириста тридцять одна) гривня, 00 копійок, поділений на 171 428 620 (сто сімдесят один мільйон чотириста двадцять вісім тисяч шістсот двадцять) простих іменних акцій, номінальною вартістю 0,05 (нуль гривень, п’ять копійок) кожна акція. Кількість привілейованих акцій – 0 (нуль).</w:t>
      </w:r>
    </w:p>
    <w:p w14:paraId="486662E9" w14:textId="77777777" w:rsidR="009D1C86" w:rsidRPr="00075D00" w:rsidRDefault="009D1C86" w:rsidP="009D1C86">
      <w:pPr>
        <w:tabs>
          <w:tab w:val="left" w:pos="320"/>
        </w:tabs>
        <w:jc w:val="both"/>
        <w:rPr>
          <w:i/>
          <w:lang w:val="uk-UA"/>
        </w:rPr>
      </w:pPr>
      <w:r w:rsidRPr="00075D00">
        <w:rPr>
          <w:i/>
          <w:u w:val="single"/>
          <w:lang w:val="uk-UA"/>
        </w:rPr>
        <w:t>Можливість підрахунку голосів та прийняття рішення з цього питання залежить від прийняття або неприйняття рішень питання дев’ятого порядку денного.</w:t>
      </w:r>
    </w:p>
    <w:p w14:paraId="1AED67C8" w14:textId="77777777" w:rsidR="009D1C86" w:rsidRPr="00075D00" w:rsidRDefault="009D1C86" w:rsidP="009D1C86">
      <w:pPr>
        <w:tabs>
          <w:tab w:val="left" w:pos="282"/>
        </w:tabs>
        <w:jc w:val="both"/>
      </w:pPr>
      <w:proofErr w:type="spellStart"/>
      <w:r w:rsidRPr="00075D00">
        <w:rPr>
          <w:i/>
          <w:u w:val="single"/>
        </w:rPr>
        <w:t>Наявний</w:t>
      </w:r>
      <w:proofErr w:type="spellEnd"/>
      <w:r w:rsidRPr="00075D00">
        <w:rPr>
          <w:i/>
          <w:u w:val="single"/>
        </w:rPr>
        <w:t xml:space="preserve"> </w:t>
      </w:r>
      <w:proofErr w:type="spellStart"/>
      <w:r w:rsidRPr="00075D00">
        <w:rPr>
          <w:i/>
          <w:u w:val="single"/>
        </w:rPr>
        <w:t>взаємозв’язок</w:t>
      </w:r>
      <w:proofErr w:type="spellEnd"/>
      <w:r w:rsidRPr="00075D00">
        <w:rPr>
          <w:i/>
          <w:u w:val="single"/>
        </w:rPr>
        <w:t xml:space="preserve"> з </w:t>
      </w:r>
      <w:proofErr w:type="spellStart"/>
      <w:r w:rsidRPr="00075D00">
        <w:rPr>
          <w:i/>
          <w:u w:val="single"/>
        </w:rPr>
        <w:t>питанням</w:t>
      </w:r>
      <w:proofErr w:type="spellEnd"/>
      <w:r w:rsidRPr="00075D00">
        <w:rPr>
          <w:i/>
          <w:u w:val="single"/>
        </w:rPr>
        <w:t xml:space="preserve"> </w:t>
      </w:r>
      <w:proofErr w:type="spellStart"/>
      <w:r w:rsidRPr="00075D00">
        <w:rPr>
          <w:i/>
          <w:u w:val="single"/>
        </w:rPr>
        <w:t>дев’ятим</w:t>
      </w:r>
      <w:proofErr w:type="spellEnd"/>
      <w:r w:rsidRPr="00075D00">
        <w:rPr>
          <w:i/>
          <w:u w:val="single"/>
        </w:rPr>
        <w:t xml:space="preserve"> порядку денного.</w:t>
      </w:r>
    </w:p>
    <w:p w14:paraId="0FD189AC" w14:textId="77777777" w:rsidR="009D1C86" w:rsidRPr="00075D00" w:rsidRDefault="009D1C86" w:rsidP="009D1C86">
      <w:pPr>
        <w:ind w:firstLine="552"/>
        <w:jc w:val="both"/>
      </w:pPr>
    </w:p>
    <w:tbl>
      <w:tblPr>
        <w:tblW w:w="0" w:type="auto"/>
        <w:tblInd w:w="846" w:type="dxa"/>
        <w:tblLook w:val="00A0" w:firstRow="1" w:lastRow="0" w:firstColumn="1" w:lastColumn="0" w:noHBand="0" w:noVBand="0"/>
      </w:tblPr>
      <w:tblGrid>
        <w:gridCol w:w="703"/>
        <w:gridCol w:w="4542"/>
        <w:gridCol w:w="708"/>
        <w:gridCol w:w="2410"/>
      </w:tblGrid>
      <w:tr w:rsidR="00AB0080" w:rsidRPr="00075D00" w14:paraId="08C82580"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0699FF9B" w14:textId="77777777" w:rsidR="00AB0080" w:rsidRPr="00075D00" w:rsidRDefault="00AB0080" w:rsidP="00491489">
            <w:pPr>
              <w:spacing w:line="256" w:lineRule="auto"/>
              <w:jc w:val="both"/>
              <w:rPr>
                <w:bCs/>
                <w:lang w:val="uk-UA"/>
              </w:rPr>
            </w:pPr>
          </w:p>
          <w:p w14:paraId="5CEF9607" w14:textId="77777777" w:rsidR="00AB0080" w:rsidRPr="00075D00" w:rsidRDefault="00AB0080" w:rsidP="00491489">
            <w:pPr>
              <w:spacing w:line="256" w:lineRule="auto"/>
              <w:jc w:val="both"/>
              <w:rPr>
                <w:bCs/>
                <w:lang w:val="uk-UA"/>
              </w:rPr>
            </w:pPr>
          </w:p>
        </w:tc>
        <w:tc>
          <w:tcPr>
            <w:tcW w:w="4542" w:type="dxa"/>
            <w:tcBorders>
              <w:top w:val="nil"/>
              <w:left w:val="single" w:sz="4" w:space="0" w:color="auto"/>
              <w:bottom w:val="nil"/>
              <w:right w:val="single" w:sz="4" w:space="0" w:color="auto"/>
            </w:tcBorders>
            <w:vAlign w:val="center"/>
            <w:hideMark/>
          </w:tcPr>
          <w:p w14:paraId="6E5B77A3" w14:textId="77777777" w:rsidR="00AB0080" w:rsidRPr="00075D00" w:rsidRDefault="00AB0080" w:rsidP="00491489">
            <w:pPr>
              <w:spacing w:line="256" w:lineRule="auto"/>
              <w:jc w:val="both"/>
              <w:rPr>
                <w:bCs/>
                <w:lang w:val="uk-UA"/>
              </w:rPr>
            </w:pPr>
            <w:r w:rsidRPr="00075D00">
              <w:rPr>
                <w:bCs/>
                <w:color w:val="000000"/>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46099409" w14:textId="77777777" w:rsidR="00AB0080" w:rsidRPr="00075D00" w:rsidRDefault="00AB0080" w:rsidP="00491489">
            <w:pPr>
              <w:spacing w:line="256" w:lineRule="auto"/>
              <w:jc w:val="both"/>
              <w:rPr>
                <w:bCs/>
                <w:lang w:val="uk-UA"/>
              </w:rPr>
            </w:pPr>
          </w:p>
        </w:tc>
        <w:tc>
          <w:tcPr>
            <w:tcW w:w="2410" w:type="dxa"/>
            <w:tcBorders>
              <w:top w:val="nil"/>
              <w:left w:val="single" w:sz="4" w:space="0" w:color="auto"/>
              <w:bottom w:val="nil"/>
              <w:right w:val="nil"/>
            </w:tcBorders>
            <w:vAlign w:val="center"/>
            <w:hideMark/>
          </w:tcPr>
          <w:p w14:paraId="788105CB" w14:textId="77777777" w:rsidR="00AB0080" w:rsidRPr="00075D00" w:rsidRDefault="00AB0080" w:rsidP="00491489">
            <w:pPr>
              <w:spacing w:line="256" w:lineRule="auto"/>
              <w:jc w:val="both"/>
              <w:rPr>
                <w:bCs/>
                <w:lang w:val="uk-UA"/>
              </w:rPr>
            </w:pPr>
            <w:r w:rsidRPr="00075D00">
              <w:rPr>
                <w:bCs/>
                <w:color w:val="000000"/>
                <w:lang w:val="uk-UA"/>
              </w:rPr>
              <w:t>ПРОТИ</w:t>
            </w:r>
          </w:p>
        </w:tc>
      </w:tr>
    </w:tbl>
    <w:p w14:paraId="01535095" w14:textId="77777777" w:rsidR="00AB0080" w:rsidRPr="00075D00" w:rsidRDefault="00AB0080" w:rsidP="00AB0080">
      <w:pPr>
        <w:widowControl w:val="0"/>
        <w:tabs>
          <w:tab w:val="left" w:pos="225"/>
        </w:tabs>
        <w:autoSpaceDE w:val="0"/>
        <w:autoSpaceDN w:val="0"/>
        <w:adjustRightInd w:val="0"/>
        <w:spacing w:before="91"/>
        <w:jc w:val="both"/>
        <w:rPr>
          <w:bCs/>
          <w:i/>
          <w:color w:val="000000"/>
          <w:lang w:val="uk-UA"/>
        </w:rPr>
      </w:pPr>
      <w:r w:rsidRPr="00075D00">
        <w:rPr>
          <w:bCs/>
          <w:i/>
          <w:color w:val="000000"/>
          <w:lang w:val="uk-UA"/>
        </w:rPr>
        <w:t xml:space="preserve">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 </w:t>
      </w:r>
    </w:p>
    <w:p w14:paraId="744716A1" w14:textId="77777777" w:rsidR="00AB0080" w:rsidRPr="00075D00" w:rsidRDefault="00AB0080" w:rsidP="00AB0080">
      <w:pPr>
        <w:widowControl w:val="0"/>
        <w:tabs>
          <w:tab w:val="left" w:pos="226"/>
        </w:tabs>
        <w:autoSpaceDE w:val="0"/>
        <w:autoSpaceDN w:val="0"/>
        <w:adjustRightInd w:val="0"/>
        <w:jc w:val="both"/>
        <w:rPr>
          <w:bCs/>
          <w:i/>
          <w:color w:val="000000"/>
          <w:lang w:val="uk-UA"/>
        </w:rPr>
      </w:pPr>
      <w:r w:rsidRPr="00075D00">
        <w:rPr>
          <w:bCs/>
          <w:i/>
          <w:color w:val="000000"/>
          <w:lang w:val="uk-UA"/>
        </w:rPr>
        <w:t xml:space="preserve">Увага! </w:t>
      </w:r>
    </w:p>
    <w:p w14:paraId="4CDC9F9C" w14:textId="76934653" w:rsidR="00061772" w:rsidRPr="00075D00" w:rsidRDefault="00AB0080" w:rsidP="00CE73A5">
      <w:pPr>
        <w:widowControl w:val="0"/>
        <w:tabs>
          <w:tab w:val="left" w:pos="226"/>
        </w:tabs>
        <w:autoSpaceDE w:val="0"/>
        <w:autoSpaceDN w:val="0"/>
        <w:adjustRightInd w:val="0"/>
        <w:jc w:val="both"/>
      </w:pPr>
      <w:r w:rsidRPr="00075D00">
        <w:rPr>
          <w:bCs/>
          <w:i/>
          <w:color w:val="000000"/>
          <w:lang w:val="uk-UA"/>
        </w:rPr>
        <w:t>Кожен аркуш бюлетеня повинен бути підписаний акціонером (представником акціонера) (крім випадку засвідчення бюлетеня кваліфікованим електронним підписом акціонера (його представника).</w:t>
      </w:r>
    </w:p>
    <w:sectPr w:rsidR="00061772" w:rsidRPr="00075D00" w:rsidSect="00630ACF">
      <w:footerReference w:type="default" r:id="rId8"/>
      <w:pgSz w:w="11906" w:h="16838"/>
      <w:pgMar w:top="567" w:right="567" w:bottom="567" w:left="9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D21E9" w14:textId="77777777" w:rsidR="00EE00F6" w:rsidRDefault="00EE00F6" w:rsidP="00C1614F">
      <w:r>
        <w:separator/>
      </w:r>
    </w:p>
  </w:endnote>
  <w:endnote w:type="continuationSeparator" w:id="0">
    <w:p w14:paraId="55F99649" w14:textId="77777777" w:rsidR="00EE00F6" w:rsidRDefault="00EE00F6" w:rsidP="00C1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979835"/>
      <w:docPartObj>
        <w:docPartGallery w:val="Page Numbers (Bottom of Page)"/>
        <w:docPartUnique/>
      </w:docPartObj>
    </w:sdtPr>
    <w:sdtEndPr/>
    <w:sdtContent>
      <w:p w14:paraId="0F80161E" w14:textId="7C2B81BB" w:rsidR="00C62736" w:rsidRDefault="00C62736">
        <w:pPr>
          <w:pStyle w:val="a8"/>
          <w:jc w:val="right"/>
        </w:pPr>
        <w:r>
          <w:fldChar w:fldCharType="begin"/>
        </w:r>
        <w:r>
          <w:instrText>PAGE   \* MERGEFORMAT</w:instrText>
        </w:r>
        <w:r>
          <w:fldChar w:fldCharType="separate"/>
        </w:r>
        <w:r w:rsidR="008F1AF0">
          <w:rPr>
            <w:noProof/>
          </w:rPr>
          <w:t>7</w:t>
        </w:r>
        <w:r>
          <w:fldChar w:fldCharType="end"/>
        </w:r>
      </w:p>
    </w:sdtContent>
  </w:sdt>
  <w:p w14:paraId="31E0761A" w14:textId="77777777" w:rsidR="00A47D39" w:rsidRPr="007A7892" w:rsidRDefault="00A47D39" w:rsidP="00A47D39">
    <w:pPr>
      <w:widowControl w:val="0"/>
      <w:tabs>
        <w:tab w:val="left" w:pos="226"/>
      </w:tabs>
      <w:autoSpaceDE w:val="0"/>
      <w:autoSpaceDN w:val="0"/>
      <w:adjustRightInd w:val="0"/>
      <w:jc w:val="right"/>
      <w:rPr>
        <w:b/>
        <w:bCs/>
        <w:color w:val="000000"/>
        <w:sz w:val="28"/>
        <w:szCs w:val="28"/>
        <w:lang w:val="uk-UA"/>
      </w:rPr>
    </w:pPr>
    <w:r w:rsidRPr="007A7892">
      <w:rPr>
        <w:bCs/>
        <w:color w:val="000000"/>
        <w:sz w:val="28"/>
        <w:szCs w:val="28"/>
        <w:lang w:val="uk-UA"/>
      </w:rPr>
      <w:t>__________________________________</w:t>
    </w:r>
  </w:p>
  <w:p w14:paraId="0B1F999E" w14:textId="77777777" w:rsidR="00A47D39" w:rsidRPr="007A7892" w:rsidRDefault="00A47D39" w:rsidP="00A47D39">
    <w:pPr>
      <w:jc w:val="right"/>
      <w:rPr>
        <w:sz w:val="28"/>
        <w:szCs w:val="28"/>
        <w:lang w:val="uk-UA"/>
      </w:rPr>
    </w:pPr>
    <w:r w:rsidRPr="007A7892">
      <w:rPr>
        <w:bCs/>
        <w:color w:val="000000"/>
        <w:sz w:val="28"/>
        <w:szCs w:val="28"/>
        <w:lang w:val="uk-UA"/>
      </w:rPr>
      <w:t xml:space="preserve">                                                 </w:t>
    </w:r>
    <w:r w:rsidRPr="007A7892">
      <w:rPr>
        <w:b/>
        <w:bCs/>
        <w:i/>
        <w:color w:val="000000"/>
        <w:lang w:val="uk-UA"/>
      </w:rPr>
      <w:t>(Підпис акціонера (представника акціонера)</w:t>
    </w:r>
  </w:p>
  <w:p w14:paraId="4E2F548A" w14:textId="1E7E3E64" w:rsidR="00C62736" w:rsidRDefault="00C62736" w:rsidP="00C62736">
    <w:pPr>
      <w:pStyle w:val="a8"/>
      <w:jc w:val="right"/>
    </w:pPr>
  </w:p>
  <w:p w14:paraId="082EFC33" w14:textId="256785AD" w:rsidR="009519BF" w:rsidRPr="002E6A9E" w:rsidRDefault="009519BF" w:rsidP="006722B3">
    <w:pPr>
      <w:pStyle w:val="a8"/>
      <w:tabs>
        <w:tab w:val="clear" w:pos="4819"/>
        <w:tab w:val="clear" w:pos="9639"/>
        <w:tab w:val="left" w:pos="8871"/>
      </w:tabs>
      <w:rPr>
        <w:sz w:val="20"/>
        <w:szCs w:val="20"/>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87735" w14:textId="77777777" w:rsidR="00EE00F6" w:rsidRDefault="00EE00F6" w:rsidP="00C1614F">
      <w:r>
        <w:separator/>
      </w:r>
    </w:p>
  </w:footnote>
  <w:footnote w:type="continuationSeparator" w:id="0">
    <w:p w14:paraId="13981AFD" w14:textId="77777777" w:rsidR="00EE00F6" w:rsidRDefault="00EE00F6" w:rsidP="00C1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5E69"/>
    <w:multiLevelType w:val="hybridMultilevel"/>
    <w:tmpl w:val="8CA291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B221D76"/>
    <w:multiLevelType w:val="hybridMultilevel"/>
    <w:tmpl w:val="629EB260"/>
    <w:lvl w:ilvl="0" w:tplc="7318EBB6">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2" w15:restartNumberingAfterBreak="0">
    <w:nsid w:val="2A3913E4"/>
    <w:multiLevelType w:val="hybridMultilevel"/>
    <w:tmpl w:val="D5DC0FD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C9546B"/>
    <w:multiLevelType w:val="hybridMultilevel"/>
    <w:tmpl w:val="6194C952"/>
    <w:lvl w:ilvl="0" w:tplc="4F9C8C1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3B0AA4"/>
    <w:multiLevelType w:val="hybridMultilevel"/>
    <w:tmpl w:val="26C60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C677E3"/>
    <w:multiLevelType w:val="hybridMultilevel"/>
    <w:tmpl w:val="B91E4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BC327E"/>
    <w:multiLevelType w:val="hybridMultilevel"/>
    <w:tmpl w:val="9258B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A76AA1"/>
    <w:multiLevelType w:val="hybridMultilevel"/>
    <w:tmpl w:val="B2865CD4"/>
    <w:lvl w:ilvl="0" w:tplc="6686960C">
      <w:start w:val="2"/>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15:restartNumberingAfterBreak="0">
    <w:nsid w:val="5F4A7275"/>
    <w:multiLevelType w:val="hybridMultilevel"/>
    <w:tmpl w:val="2CE2217C"/>
    <w:lvl w:ilvl="0" w:tplc="046E56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DAB104C"/>
    <w:multiLevelType w:val="hybridMultilevel"/>
    <w:tmpl w:val="1F126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D5660C"/>
    <w:multiLevelType w:val="hybridMultilevel"/>
    <w:tmpl w:val="84D68288"/>
    <w:lvl w:ilvl="0" w:tplc="7FC4195E">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11" w15:restartNumberingAfterBreak="0">
    <w:nsid w:val="6F0C63AE"/>
    <w:multiLevelType w:val="hybridMultilevel"/>
    <w:tmpl w:val="2968DA0E"/>
    <w:lvl w:ilvl="0" w:tplc="A286939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7EA307B3"/>
    <w:multiLevelType w:val="hybridMultilevel"/>
    <w:tmpl w:val="03B48D9A"/>
    <w:lvl w:ilvl="0" w:tplc="616CFED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5"/>
  </w:num>
  <w:num w:numId="4">
    <w:abstractNumId w:val="12"/>
  </w:num>
  <w:num w:numId="5">
    <w:abstractNumId w:val="9"/>
  </w:num>
  <w:num w:numId="6">
    <w:abstractNumId w:val="6"/>
  </w:num>
  <w:num w:numId="7">
    <w:abstractNumId w:val="0"/>
  </w:num>
  <w:num w:numId="8">
    <w:abstractNumId w:val="8"/>
  </w:num>
  <w:num w:numId="9">
    <w:abstractNumId w:val="4"/>
  </w:num>
  <w:num w:numId="10">
    <w:abstractNumId w:val="3"/>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2A"/>
    <w:rsid w:val="00001C0B"/>
    <w:rsid w:val="00005FC3"/>
    <w:rsid w:val="000110C9"/>
    <w:rsid w:val="000252AA"/>
    <w:rsid w:val="00030271"/>
    <w:rsid w:val="00031DE7"/>
    <w:rsid w:val="00032C50"/>
    <w:rsid w:val="000467E6"/>
    <w:rsid w:val="00055AA1"/>
    <w:rsid w:val="00060F78"/>
    <w:rsid w:val="00061772"/>
    <w:rsid w:val="000670C2"/>
    <w:rsid w:val="00075D00"/>
    <w:rsid w:val="00077B9A"/>
    <w:rsid w:val="000E52DD"/>
    <w:rsid w:val="000F0252"/>
    <w:rsid w:val="000F1E47"/>
    <w:rsid w:val="00106514"/>
    <w:rsid w:val="0011658A"/>
    <w:rsid w:val="00137A53"/>
    <w:rsid w:val="0014259A"/>
    <w:rsid w:val="0015347E"/>
    <w:rsid w:val="0015383C"/>
    <w:rsid w:val="001608C1"/>
    <w:rsid w:val="00173370"/>
    <w:rsid w:val="00176E0C"/>
    <w:rsid w:val="001838EA"/>
    <w:rsid w:val="001959DE"/>
    <w:rsid w:val="001968B0"/>
    <w:rsid w:val="001A0B18"/>
    <w:rsid w:val="001A2A34"/>
    <w:rsid w:val="001C2B0A"/>
    <w:rsid w:val="001E3AD9"/>
    <w:rsid w:val="001F0759"/>
    <w:rsid w:val="00210763"/>
    <w:rsid w:val="00216C94"/>
    <w:rsid w:val="002242B7"/>
    <w:rsid w:val="00230A49"/>
    <w:rsid w:val="00233A35"/>
    <w:rsid w:val="00235412"/>
    <w:rsid w:val="002567BE"/>
    <w:rsid w:val="0025701A"/>
    <w:rsid w:val="002711C1"/>
    <w:rsid w:val="00272BAF"/>
    <w:rsid w:val="00281C79"/>
    <w:rsid w:val="002A6293"/>
    <w:rsid w:val="002A6473"/>
    <w:rsid w:val="002A7EB8"/>
    <w:rsid w:val="002B6A3E"/>
    <w:rsid w:val="002D5286"/>
    <w:rsid w:val="002E5CC8"/>
    <w:rsid w:val="002E6A9E"/>
    <w:rsid w:val="002F3009"/>
    <w:rsid w:val="003006DE"/>
    <w:rsid w:val="00322A8E"/>
    <w:rsid w:val="00336675"/>
    <w:rsid w:val="00353520"/>
    <w:rsid w:val="003574B7"/>
    <w:rsid w:val="00360719"/>
    <w:rsid w:val="00366769"/>
    <w:rsid w:val="00372D36"/>
    <w:rsid w:val="00374DA9"/>
    <w:rsid w:val="00394DFA"/>
    <w:rsid w:val="003A46E7"/>
    <w:rsid w:val="003A6918"/>
    <w:rsid w:val="003B7E42"/>
    <w:rsid w:val="003C1112"/>
    <w:rsid w:val="003C64E9"/>
    <w:rsid w:val="003D0681"/>
    <w:rsid w:val="003D7982"/>
    <w:rsid w:val="004111E2"/>
    <w:rsid w:val="00411C93"/>
    <w:rsid w:val="00413F28"/>
    <w:rsid w:val="00423AF5"/>
    <w:rsid w:val="00436F7E"/>
    <w:rsid w:val="00440CA4"/>
    <w:rsid w:val="00443A49"/>
    <w:rsid w:val="004517D8"/>
    <w:rsid w:val="00451C18"/>
    <w:rsid w:val="00452C7E"/>
    <w:rsid w:val="00452FAC"/>
    <w:rsid w:val="00462FF7"/>
    <w:rsid w:val="0046338C"/>
    <w:rsid w:val="004633F7"/>
    <w:rsid w:val="00474B7F"/>
    <w:rsid w:val="004A2A37"/>
    <w:rsid w:val="004A37F8"/>
    <w:rsid w:val="004B7B09"/>
    <w:rsid w:val="004C3BAB"/>
    <w:rsid w:val="004E65F1"/>
    <w:rsid w:val="00540AF7"/>
    <w:rsid w:val="005476BC"/>
    <w:rsid w:val="00555860"/>
    <w:rsid w:val="00566E42"/>
    <w:rsid w:val="0057409F"/>
    <w:rsid w:val="00585E3A"/>
    <w:rsid w:val="005958F5"/>
    <w:rsid w:val="005A0F7B"/>
    <w:rsid w:val="005A40C1"/>
    <w:rsid w:val="005B2510"/>
    <w:rsid w:val="005C54A4"/>
    <w:rsid w:val="005C755F"/>
    <w:rsid w:val="005D3F97"/>
    <w:rsid w:val="005F16B8"/>
    <w:rsid w:val="005F652B"/>
    <w:rsid w:val="005F73B5"/>
    <w:rsid w:val="005F74A2"/>
    <w:rsid w:val="006027BB"/>
    <w:rsid w:val="00630ACF"/>
    <w:rsid w:val="00636EE7"/>
    <w:rsid w:val="00641F5E"/>
    <w:rsid w:val="006433D7"/>
    <w:rsid w:val="00660C4A"/>
    <w:rsid w:val="00670CD2"/>
    <w:rsid w:val="006722B3"/>
    <w:rsid w:val="006771F7"/>
    <w:rsid w:val="006C1FF1"/>
    <w:rsid w:val="006C437C"/>
    <w:rsid w:val="006F33FA"/>
    <w:rsid w:val="00712396"/>
    <w:rsid w:val="007225D7"/>
    <w:rsid w:val="00725D2E"/>
    <w:rsid w:val="007270E5"/>
    <w:rsid w:val="00733B34"/>
    <w:rsid w:val="00740C0A"/>
    <w:rsid w:val="0074245B"/>
    <w:rsid w:val="00746821"/>
    <w:rsid w:val="00761E9F"/>
    <w:rsid w:val="00776147"/>
    <w:rsid w:val="007906CB"/>
    <w:rsid w:val="007A06D2"/>
    <w:rsid w:val="007A7892"/>
    <w:rsid w:val="007B2F58"/>
    <w:rsid w:val="007B4FB8"/>
    <w:rsid w:val="007C57AB"/>
    <w:rsid w:val="007D3315"/>
    <w:rsid w:val="007E0B2A"/>
    <w:rsid w:val="007E48BA"/>
    <w:rsid w:val="00800F6F"/>
    <w:rsid w:val="008019D2"/>
    <w:rsid w:val="0082359A"/>
    <w:rsid w:val="00832B39"/>
    <w:rsid w:val="008522BC"/>
    <w:rsid w:val="00853C58"/>
    <w:rsid w:val="008614B5"/>
    <w:rsid w:val="008838C3"/>
    <w:rsid w:val="008A1074"/>
    <w:rsid w:val="008C12DC"/>
    <w:rsid w:val="008D157F"/>
    <w:rsid w:val="008D5F1D"/>
    <w:rsid w:val="008E07F6"/>
    <w:rsid w:val="008E7789"/>
    <w:rsid w:val="008F0E85"/>
    <w:rsid w:val="008F1AF0"/>
    <w:rsid w:val="008F661D"/>
    <w:rsid w:val="00902B31"/>
    <w:rsid w:val="0090347B"/>
    <w:rsid w:val="009160CF"/>
    <w:rsid w:val="00916A6C"/>
    <w:rsid w:val="0092533D"/>
    <w:rsid w:val="0093018D"/>
    <w:rsid w:val="009519BF"/>
    <w:rsid w:val="00954ECD"/>
    <w:rsid w:val="009A153F"/>
    <w:rsid w:val="009A22AE"/>
    <w:rsid w:val="009A4507"/>
    <w:rsid w:val="009B0EAA"/>
    <w:rsid w:val="009B2DF3"/>
    <w:rsid w:val="009D1C86"/>
    <w:rsid w:val="009D5A66"/>
    <w:rsid w:val="009D6C34"/>
    <w:rsid w:val="009F270C"/>
    <w:rsid w:val="009F7AA1"/>
    <w:rsid w:val="00A01A45"/>
    <w:rsid w:val="00A02E09"/>
    <w:rsid w:val="00A04344"/>
    <w:rsid w:val="00A16C04"/>
    <w:rsid w:val="00A40542"/>
    <w:rsid w:val="00A4203A"/>
    <w:rsid w:val="00A47D39"/>
    <w:rsid w:val="00A50DFB"/>
    <w:rsid w:val="00A64091"/>
    <w:rsid w:val="00A645EF"/>
    <w:rsid w:val="00A84674"/>
    <w:rsid w:val="00A85EE4"/>
    <w:rsid w:val="00A86975"/>
    <w:rsid w:val="00A955EE"/>
    <w:rsid w:val="00AA1B8B"/>
    <w:rsid w:val="00AB0080"/>
    <w:rsid w:val="00AD7617"/>
    <w:rsid w:val="00AE0D23"/>
    <w:rsid w:val="00AE3250"/>
    <w:rsid w:val="00AF0160"/>
    <w:rsid w:val="00AF5069"/>
    <w:rsid w:val="00B022C7"/>
    <w:rsid w:val="00B11DE7"/>
    <w:rsid w:val="00B12CCE"/>
    <w:rsid w:val="00B23D43"/>
    <w:rsid w:val="00B30151"/>
    <w:rsid w:val="00B324E9"/>
    <w:rsid w:val="00B3344D"/>
    <w:rsid w:val="00B3386C"/>
    <w:rsid w:val="00B35791"/>
    <w:rsid w:val="00B3725B"/>
    <w:rsid w:val="00B4506E"/>
    <w:rsid w:val="00B50940"/>
    <w:rsid w:val="00B57469"/>
    <w:rsid w:val="00B670B5"/>
    <w:rsid w:val="00B75115"/>
    <w:rsid w:val="00B83D2D"/>
    <w:rsid w:val="00B85AF7"/>
    <w:rsid w:val="00B87B1F"/>
    <w:rsid w:val="00BB5458"/>
    <w:rsid w:val="00BC1418"/>
    <w:rsid w:val="00BC1658"/>
    <w:rsid w:val="00BD07CB"/>
    <w:rsid w:val="00BE30AA"/>
    <w:rsid w:val="00BE60ED"/>
    <w:rsid w:val="00BF4EF1"/>
    <w:rsid w:val="00BF5530"/>
    <w:rsid w:val="00C031D3"/>
    <w:rsid w:val="00C06EDE"/>
    <w:rsid w:val="00C1614F"/>
    <w:rsid w:val="00C2394A"/>
    <w:rsid w:val="00C4198F"/>
    <w:rsid w:val="00C41A01"/>
    <w:rsid w:val="00C4494E"/>
    <w:rsid w:val="00C44B67"/>
    <w:rsid w:val="00C62736"/>
    <w:rsid w:val="00C6622E"/>
    <w:rsid w:val="00C67463"/>
    <w:rsid w:val="00C71251"/>
    <w:rsid w:val="00C737F7"/>
    <w:rsid w:val="00C73F33"/>
    <w:rsid w:val="00C76300"/>
    <w:rsid w:val="00C84640"/>
    <w:rsid w:val="00C84B1F"/>
    <w:rsid w:val="00C84CA1"/>
    <w:rsid w:val="00C9002D"/>
    <w:rsid w:val="00C915BB"/>
    <w:rsid w:val="00CA62A3"/>
    <w:rsid w:val="00CB544D"/>
    <w:rsid w:val="00CC11A9"/>
    <w:rsid w:val="00CC41BA"/>
    <w:rsid w:val="00CC6950"/>
    <w:rsid w:val="00CD1BA9"/>
    <w:rsid w:val="00CD26AA"/>
    <w:rsid w:val="00CD3DC9"/>
    <w:rsid w:val="00CE1A63"/>
    <w:rsid w:val="00CE5B32"/>
    <w:rsid w:val="00CE73A5"/>
    <w:rsid w:val="00CF5878"/>
    <w:rsid w:val="00D25F45"/>
    <w:rsid w:val="00D3033E"/>
    <w:rsid w:val="00D46493"/>
    <w:rsid w:val="00D54063"/>
    <w:rsid w:val="00D852AF"/>
    <w:rsid w:val="00D867DA"/>
    <w:rsid w:val="00D95406"/>
    <w:rsid w:val="00DD0AE0"/>
    <w:rsid w:val="00DD1A69"/>
    <w:rsid w:val="00DD36C3"/>
    <w:rsid w:val="00DF2ECE"/>
    <w:rsid w:val="00DF7EDC"/>
    <w:rsid w:val="00E162F9"/>
    <w:rsid w:val="00E1709D"/>
    <w:rsid w:val="00E51663"/>
    <w:rsid w:val="00E56C6F"/>
    <w:rsid w:val="00E56CF3"/>
    <w:rsid w:val="00E71B25"/>
    <w:rsid w:val="00E85E77"/>
    <w:rsid w:val="00E921FC"/>
    <w:rsid w:val="00E958AD"/>
    <w:rsid w:val="00EA2CAF"/>
    <w:rsid w:val="00EA4721"/>
    <w:rsid w:val="00EC3DAD"/>
    <w:rsid w:val="00EE00F6"/>
    <w:rsid w:val="00EE2C7E"/>
    <w:rsid w:val="00EE54D1"/>
    <w:rsid w:val="00F00D83"/>
    <w:rsid w:val="00F07084"/>
    <w:rsid w:val="00F0751C"/>
    <w:rsid w:val="00F121D7"/>
    <w:rsid w:val="00F17AFF"/>
    <w:rsid w:val="00F31D0C"/>
    <w:rsid w:val="00F33069"/>
    <w:rsid w:val="00F36E09"/>
    <w:rsid w:val="00F41A48"/>
    <w:rsid w:val="00F553F0"/>
    <w:rsid w:val="00F61C65"/>
    <w:rsid w:val="00F62C15"/>
    <w:rsid w:val="00F7365D"/>
    <w:rsid w:val="00F87F6A"/>
    <w:rsid w:val="00F96165"/>
    <w:rsid w:val="00F9622D"/>
    <w:rsid w:val="00F97E48"/>
    <w:rsid w:val="00FC4E8C"/>
    <w:rsid w:val="00FD0E27"/>
    <w:rsid w:val="00FE7345"/>
    <w:rsid w:val="00FF4344"/>
    <w:rsid w:val="00FF4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6F27BE5"/>
  <w15:chartTrackingRefBased/>
  <w15:docId w15:val="{A04DE20C-C23E-41BB-A07D-21DDD4E0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B2A"/>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iPriority w:val="99"/>
    <w:qFormat/>
    <w:rsid w:val="007E0B2A"/>
    <w:pPr>
      <w:keepNext/>
      <w:ind w:firstLine="720"/>
      <w:jc w:val="center"/>
      <w:outlineLvl w:val="2"/>
    </w:pPr>
    <w:rPr>
      <w:rFonts w:ascii="Courier New" w:hAnsi="Courier New"/>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E0B2A"/>
    <w:rPr>
      <w:rFonts w:ascii="Courier New" w:eastAsia="Times New Roman" w:hAnsi="Courier New" w:cs="Times New Roman"/>
      <w:sz w:val="28"/>
      <w:szCs w:val="20"/>
      <w:lang w:eastAsia="ru-RU"/>
    </w:rPr>
  </w:style>
  <w:style w:type="paragraph" w:styleId="2">
    <w:name w:val="Body Text Indent 2"/>
    <w:basedOn w:val="a"/>
    <w:link w:val="20"/>
    <w:uiPriority w:val="99"/>
    <w:rsid w:val="007E0B2A"/>
    <w:pPr>
      <w:spacing w:after="120" w:line="480" w:lineRule="auto"/>
      <w:ind w:left="283"/>
    </w:pPr>
    <w:rPr>
      <w:lang w:val="uk-UA"/>
    </w:rPr>
  </w:style>
  <w:style w:type="character" w:customStyle="1" w:styleId="20">
    <w:name w:val="Основной текст с отступом 2 Знак"/>
    <w:basedOn w:val="a0"/>
    <w:link w:val="2"/>
    <w:uiPriority w:val="99"/>
    <w:rsid w:val="007E0B2A"/>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F4CB9"/>
    <w:rPr>
      <w:rFonts w:ascii="Segoe UI" w:hAnsi="Segoe UI" w:cs="Segoe UI"/>
      <w:sz w:val="18"/>
      <w:szCs w:val="18"/>
    </w:rPr>
  </w:style>
  <w:style w:type="character" w:customStyle="1" w:styleId="a4">
    <w:name w:val="Текст выноски Знак"/>
    <w:basedOn w:val="a0"/>
    <w:link w:val="a3"/>
    <w:uiPriority w:val="99"/>
    <w:semiHidden/>
    <w:rsid w:val="00FF4CB9"/>
    <w:rPr>
      <w:rFonts w:ascii="Segoe UI" w:eastAsia="Times New Roman" w:hAnsi="Segoe UI" w:cs="Segoe UI"/>
      <w:sz w:val="18"/>
      <w:szCs w:val="18"/>
      <w:lang w:val="ru-RU" w:eastAsia="ru-RU"/>
    </w:rPr>
  </w:style>
  <w:style w:type="paragraph" w:styleId="a5">
    <w:name w:val="List Paragraph"/>
    <w:basedOn w:val="a"/>
    <w:uiPriority w:val="34"/>
    <w:qFormat/>
    <w:rsid w:val="00C84640"/>
    <w:pPr>
      <w:ind w:left="720"/>
      <w:contextualSpacing/>
    </w:pPr>
  </w:style>
  <w:style w:type="paragraph" w:styleId="a6">
    <w:name w:val="header"/>
    <w:basedOn w:val="a"/>
    <w:link w:val="a7"/>
    <w:uiPriority w:val="99"/>
    <w:unhideWhenUsed/>
    <w:rsid w:val="00C1614F"/>
    <w:pPr>
      <w:tabs>
        <w:tab w:val="center" w:pos="4819"/>
        <w:tab w:val="right" w:pos="9639"/>
      </w:tabs>
    </w:pPr>
  </w:style>
  <w:style w:type="character" w:customStyle="1" w:styleId="a7">
    <w:name w:val="Верхний колонтитул Знак"/>
    <w:basedOn w:val="a0"/>
    <w:link w:val="a6"/>
    <w:uiPriority w:val="99"/>
    <w:rsid w:val="00C1614F"/>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C1614F"/>
    <w:pPr>
      <w:tabs>
        <w:tab w:val="center" w:pos="4819"/>
        <w:tab w:val="right" w:pos="9639"/>
      </w:tabs>
    </w:pPr>
  </w:style>
  <w:style w:type="character" w:customStyle="1" w:styleId="a9">
    <w:name w:val="Нижний колонтитул Знак"/>
    <w:basedOn w:val="a0"/>
    <w:link w:val="a8"/>
    <w:uiPriority w:val="99"/>
    <w:rsid w:val="00C1614F"/>
    <w:rPr>
      <w:rFonts w:ascii="Times New Roman" w:eastAsia="Times New Roman" w:hAnsi="Times New Roman" w:cs="Times New Roman"/>
      <w:sz w:val="24"/>
      <w:szCs w:val="24"/>
      <w:lang w:val="ru-RU" w:eastAsia="ru-RU"/>
    </w:rPr>
  </w:style>
  <w:style w:type="character" w:styleId="aa">
    <w:name w:val="annotation reference"/>
    <w:basedOn w:val="a0"/>
    <w:uiPriority w:val="99"/>
    <w:semiHidden/>
    <w:unhideWhenUsed/>
    <w:rsid w:val="009D5A66"/>
    <w:rPr>
      <w:sz w:val="16"/>
      <w:szCs w:val="16"/>
    </w:rPr>
  </w:style>
  <w:style w:type="paragraph" w:styleId="ab">
    <w:name w:val="annotation text"/>
    <w:basedOn w:val="a"/>
    <w:link w:val="ac"/>
    <w:uiPriority w:val="99"/>
    <w:semiHidden/>
    <w:unhideWhenUsed/>
    <w:rsid w:val="009D5A66"/>
    <w:pPr>
      <w:spacing w:after="160"/>
    </w:pPr>
    <w:rPr>
      <w:rFonts w:asciiTheme="minorHAnsi" w:eastAsiaTheme="minorHAnsi" w:hAnsiTheme="minorHAnsi" w:cstheme="minorBidi"/>
      <w:sz w:val="20"/>
      <w:szCs w:val="20"/>
      <w:lang w:val="uk-UA" w:eastAsia="en-US"/>
    </w:rPr>
  </w:style>
  <w:style w:type="character" w:customStyle="1" w:styleId="ac">
    <w:name w:val="Текст примечания Знак"/>
    <w:basedOn w:val="a0"/>
    <w:link w:val="ab"/>
    <w:uiPriority w:val="99"/>
    <w:semiHidden/>
    <w:rsid w:val="009D5A66"/>
    <w:rPr>
      <w:sz w:val="20"/>
      <w:szCs w:val="20"/>
    </w:rPr>
  </w:style>
  <w:style w:type="paragraph" w:styleId="ad">
    <w:name w:val="annotation subject"/>
    <w:basedOn w:val="ab"/>
    <w:next w:val="ab"/>
    <w:link w:val="ae"/>
    <w:uiPriority w:val="99"/>
    <w:semiHidden/>
    <w:unhideWhenUsed/>
    <w:rsid w:val="0015347E"/>
    <w:pPr>
      <w:spacing w:after="0"/>
    </w:pPr>
    <w:rPr>
      <w:rFonts w:ascii="Times New Roman" w:eastAsia="Times New Roman" w:hAnsi="Times New Roman" w:cs="Times New Roman"/>
      <w:b/>
      <w:bCs/>
      <w:lang w:val="ru-RU" w:eastAsia="ru-RU"/>
    </w:rPr>
  </w:style>
  <w:style w:type="character" w:customStyle="1" w:styleId="ae">
    <w:name w:val="Тема примечания Знак"/>
    <w:basedOn w:val="ac"/>
    <w:link w:val="ad"/>
    <w:uiPriority w:val="99"/>
    <w:semiHidden/>
    <w:rsid w:val="0015347E"/>
    <w:rPr>
      <w:rFonts w:ascii="Times New Roman" w:eastAsia="Times New Roman" w:hAnsi="Times New Roman" w:cs="Times New Roman"/>
      <w:b/>
      <w:bCs/>
      <w:sz w:val="20"/>
      <w:szCs w:val="20"/>
      <w:lang w:val="ru-RU" w:eastAsia="ru-RU"/>
    </w:rPr>
  </w:style>
  <w:style w:type="table" w:styleId="af">
    <w:name w:val="Table Grid"/>
    <w:basedOn w:val="a1"/>
    <w:uiPriority w:val="59"/>
    <w:rsid w:val="00761E9F"/>
    <w:pPr>
      <w:spacing w:after="0" w:line="240" w:lineRule="auto"/>
    </w:pPr>
    <w:rPr>
      <w:rFonts w:ascii="Times New Roman" w:hAnsi="Times New Roman" w:cs="Times New Roman"/>
      <w:sz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540">
      <w:bodyDiv w:val="1"/>
      <w:marLeft w:val="0"/>
      <w:marRight w:val="0"/>
      <w:marTop w:val="0"/>
      <w:marBottom w:val="0"/>
      <w:divBdr>
        <w:top w:val="none" w:sz="0" w:space="0" w:color="auto"/>
        <w:left w:val="none" w:sz="0" w:space="0" w:color="auto"/>
        <w:bottom w:val="none" w:sz="0" w:space="0" w:color="auto"/>
        <w:right w:val="none" w:sz="0" w:space="0" w:color="auto"/>
      </w:divBdr>
    </w:div>
    <w:div w:id="29233749">
      <w:bodyDiv w:val="1"/>
      <w:marLeft w:val="0"/>
      <w:marRight w:val="0"/>
      <w:marTop w:val="0"/>
      <w:marBottom w:val="0"/>
      <w:divBdr>
        <w:top w:val="none" w:sz="0" w:space="0" w:color="auto"/>
        <w:left w:val="none" w:sz="0" w:space="0" w:color="auto"/>
        <w:bottom w:val="none" w:sz="0" w:space="0" w:color="auto"/>
        <w:right w:val="none" w:sz="0" w:space="0" w:color="auto"/>
      </w:divBdr>
    </w:div>
    <w:div w:id="56173173">
      <w:bodyDiv w:val="1"/>
      <w:marLeft w:val="0"/>
      <w:marRight w:val="0"/>
      <w:marTop w:val="0"/>
      <w:marBottom w:val="0"/>
      <w:divBdr>
        <w:top w:val="none" w:sz="0" w:space="0" w:color="auto"/>
        <w:left w:val="none" w:sz="0" w:space="0" w:color="auto"/>
        <w:bottom w:val="none" w:sz="0" w:space="0" w:color="auto"/>
        <w:right w:val="none" w:sz="0" w:space="0" w:color="auto"/>
      </w:divBdr>
    </w:div>
    <w:div w:id="170263120">
      <w:bodyDiv w:val="1"/>
      <w:marLeft w:val="0"/>
      <w:marRight w:val="0"/>
      <w:marTop w:val="0"/>
      <w:marBottom w:val="0"/>
      <w:divBdr>
        <w:top w:val="none" w:sz="0" w:space="0" w:color="auto"/>
        <w:left w:val="none" w:sz="0" w:space="0" w:color="auto"/>
        <w:bottom w:val="none" w:sz="0" w:space="0" w:color="auto"/>
        <w:right w:val="none" w:sz="0" w:space="0" w:color="auto"/>
      </w:divBdr>
    </w:div>
    <w:div w:id="195198184">
      <w:bodyDiv w:val="1"/>
      <w:marLeft w:val="0"/>
      <w:marRight w:val="0"/>
      <w:marTop w:val="0"/>
      <w:marBottom w:val="0"/>
      <w:divBdr>
        <w:top w:val="none" w:sz="0" w:space="0" w:color="auto"/>
        <w:left w:val="none" w:sz="0" w:space="0" w:color="auto"/>
        <w:bottom w:val="none" w:sz="0" w:space="0" w:color="auto"/>
        <w:right w:val="none" w:sz="0" w:space="0" w:color="auto"/>
      </w:divBdr>
    </w:div>
    <w:div w:id="295337179">
      <w:bodyDiv w:val="1"/>
      <w:marLeft w:val="0"/>
      <w:marRight w:val="0"/>
      <w:marTop w:val="0"/>
      <w:marBottom w:val="0"/>
      <w:divBdr>
        <w:top w:val="none" w:sz="0" w:space="0" w:color="auto"/>
        <w:left w:val="none" w:sz="0" w:space="0" w:color="auto"/>
        <w:bottom w:val="none" w:sz="0" w:space="0" w:color="auto"/>
        <w:right w:val="none" w:sz="0" w:space="0" w:color="auto"/>
      </w:divBdr>
    </w:div>
    <w:div w:id="301425280">
      <w:bodyDiv w:val="1"/>
      <w:marLeft w:val="0"/>
      <w:marRight w:val="0"/>
      <w:marTop w:val="0"/>
      <w:marBottom w:val="0"/>
      <w:divBdr>
        <w:top w:val="none" w:sz="0" w:space="0" w:color="auto"/>
        <w:left w:val="none" w:sz="0" w:space="0" w:color="auto"/>
        <w:bottom w:val="none" w:sz="0" w:space="0" w:color="auto"/>
        <w:right w:val="none" w:sz="0" w:space="0" w:color="auto"/>
      </w:divBdr>
    </w:div>
    <w:div w:id="497890603">
      <w:bodyDiv w:val="1"/>
      <w:marLeft w:val="0"/>
      <w:marRight w:val="0"/>
      <w:marTop w:val="0"/>
      <w:marBottom w:val="0"/>
      <w:divBdr>
        <w:top w:val="none" w:sz="0" w:space="0" w:color="auto"/>
        <w:left w:val="none" w:sz="0" w:space="0" w:color="auto"/>
        <w:bottom w:val="none" w:sz="0" w:space="0" w:color="auto"/>
        <w:right w:val="none" w:sz="0" w:space="0" w:color="auto"/>
      </w:divBdr>
    </w:div>
    <w:div w:id="593633480">
      <w:bodyDiv w:val="1"/>
      <w:marLeft w:val="0"/>
      <w:marRight w:val="0"/>
      <w:marTop w:val="0"/>
      <w:marBottom w:val="0"/>
      <w:divBdr>
        <w:top w:val="none" w:sz="0" w:space="0" w:color="auto"/>
        <w:left w:val="none" w:sz="0" w:space="0" w:color="auto"/>
        <w:bottom w:val="none" w:sz="0" w:space="0" w:color="auto"/>
        <w:right w:val="none" w:sz="0" w:space="0" w:color="auto"/>
      </w:divBdr>
    </w:div>
    <w:div w:id="617681962">
      <w:bodyDiv w:val="1"/>
      <w:marLeft w:val="0"/>
      <w:marRight w:val="0"/>
      <w:marTop w:val="0"/>
      <w:marBottom w:val="0"/>
      <w:divBdr>
        <w:top w:val="none" w:sz="0" w:space="0" w:color="auto"/>
        <w:left w:val="none" w:sz="0" w:space="0" w:color="auto"/>
        <w:bottom w:val="none" w:sz="0" w:space="0" w:color="auto"/>
        <w:right w:val="none" w:sz="0" w:space="0" w:color="auto"/>
      </w:divBdr>
    </w:div>
    <w:div w:id="680473609">
      <w:bodyDiv w:val="1"/>
      <w:marLeft w:val="0"/>
      <w:marRight w:val="0"/>
      <w:marTop w:val="0"/>
      <w:marBottom w:val="0"/>
      <w:divBdr>
        <w:top w:val="none" w:sz="0" w:space="0" w:color="auto"/>
        <w:left w:val="none" w:sz="0" w:space="0" w:color="auto"/>
        <w:bottom w:val="none" w:sz="0" w:space="0" w:color="auto"/>
        <w:right w:val="none" w:sz="0" w:space="0" w:color="auto"/>
      </w:divBdr>
    </w:div>
    <w:div w:id="691419153">
      <w:bodyDiv w:val="1"/>
      <w:marLeft w:val="0"/>
      <w:marRight w:val="0"/>
      <w:marTop w:val="0"/>
      <w:marBottom w:val="0"/>
      <w:divBdr>
        <w:top w:val="none" w:sz="0" w:space="0" w:color="auto"/>
        <w:left w:val="none" w:sz="0" w:space="0" w:color="auto"/>
        <w:bottom w:val="none" w:sz="0" w:space="0" w:color="auto"/>
        <w:right w:val="none" w:sz="0" w:space="0" w:color="auto"/>
      </w:divBdr>
    </w:div>
    <w:div w:id="693266937">
      <w:bodyDiv w:val="1"/>
      <w:marLeft w:val="0"/>
      <w:marRight w:val="0"/>
      <w:marTop w:val="0"/>
      <w:marBottom w:val="0"/>
      <w:divBdr>
        <w:top w:val="none" w:sz="0" w:space="0" w:color="auto"/>
        <w:left w:val="none" w:sz="0" w:space="0" w:color="auto"/>
        <w:bottom w:val="none" w:sz="0" w:space="0" w:color="auto"/>
        <w:right w:val="none" w:sz="0" w:space="0" w:color="auto"/>
      </w:divBdr>
    </w:div>
    <w:div w:id="752551042">
      <w:bodyDiv w:val="1"/>
      <w:marLeft w:val="0"/>
      <w:marRight w:val="0"/>
      <w:marTop w:val="0"/>
      <w:marBottom w:val="0"/>
      <w:divBdr>
        <w:top w:val="none" w:sz="0" w:space="0" w:color="auto"/>
        <w:left w:val="none" w:sz="0" w:space="0" w:color="auto"/>
        <w:bottom w:val="none" w:sz="0" w:space="0" w:color="auto"/>
        <w:right w:val="none" w:sz="0" w:space="0" w:color="auto"/>
      </w:divBdr>
    </w:div>
    <w:div w:id="791632089">
      <w:bodyDiv w:val="1"/>
      <w:marLeft w:val="0"/>
      <w:marRight w:val="0"/>
      <w:marTop w:val="0"/>
      <w:marBottom w:val="0"/>
      <w:divBdr>
        <w:top w:val="none" w:sz="0" w:space="0" w:color="auto"/>
        <w:left w:val="none" w:sz="0" w:space="0" w:color="auto"/>
        <w:bottom w:val="none" w:sz="0" w:space="0" w:color="auto"/>
        <w:right w:val="none" w:sz="0" w:space="0" w:color="auto"/>
      </w:divBdr>
    </w:div>
    <w:div w:id="904023875">
      <w:bodyDiv w:val="1"/>
      <w:marLeft w:val="0"/>
      <w:marRight w:val="0"/>
      <w:marTop w:val="0"/>
      <w:marBottom w:val="0"/>
      <w:divBdr>
        <w:top w:val="none" w:sz="0" w:space="0" w:color="auto"/>
        <w:left w:val="none" w:sz="0" w:space="0" w:color="auto"/>
        <w:bottom w:val="none" w:sz="0" w:space="0" w:color="auto"/>
        <w:right w:val="none" w:sz="0" w:space="0" w:color="auto"/>
      </w:divBdr>
    </w:div>
    <w:div w:id="938416843">
      <w:bodyDiv w:val="1"/>
      <w:marLeft w:val="0"/>
      <w:marRight w:val="0"/>
      <w:marTop w:val="0"/>
      <w:marBottom w:val="0"/>
      <w:divBdr>
        <w:top w:val="none" w:sz="0" w:space="0" w:color="auto"/>
        <w:left w:val="none" w:sz="0" w:space="0" w:color="auto"/>
        <w:bottom w:val="none" w:sz="0" w:space="0" w:color="auto"/>
        <w:right w:val="none" w:sz="0" w:space="0" w:color="auto"/>
      </w:divBdr>
    </w:div>
    <w:div w:id="970400724">
      <w:bodyDiv w:val="1"/>
      <w:marLeft w:val="0"/>
      <w:marRight w:val="0"/>
      <w:marTop w:val="0"/>
      <w:marBottom w:val="0"/>
      <w:divBdr>
        <w:top w:val="none" w:sz="0" w:space="0" w:color="auto"/>
        <w:left w:val="none" w:sz="0" w:space="0" w:color="auto"/>
        <w:bottom w:val="none" w:sz="0" w:space="0" w:color="auto"/>
        <w:right w:val="none" w:sz="0" w:space="0" w:color="auto"/>
      </w:divBdr>
    </w:div>
    <w:div w:id="1116951039">
      <w:bodyDiv w:val="1"/>
      <w:marLeft w:val="0"/>
      <w:marRight w:val="0"/>
      <w:marTop w:val="0"/>
      <w:marBottom w:val="0"/>
      <w:divBdr>
        <w:top w:val="none" w:sz="0" w:space="0" w:color="auto"/>
        <w:left w:val="none" w:sz="0" w:space="0" w:color="auto"/>
        <w:bottom w:val="none" w:sz="0" w:space="0" w:color="auto"/>
        <w:right w:val="none" w:sz="0" w:space="0" w:color="auto"/>
      </w:divBdr>
    </w:div>
    <w:div w:id="1118448481">
      <w:bodyDiv w:val="1"/>
      <w:marLeft w:val="0"/>
      <w:marRight w:val="0"/>
      <w:marTop w:val="0"/>
      <w:marBottom w:val="0"/>
      <w:divBdr>
        <w:top w:val="none" w:sz="0" w:space="0" w:color="auto"/>
        <w:left w:val="none" w:sz="0" w:space="0" w:color="auto"/>
        <w:bottom w:val="none" w:sz="0" w:space="0" w:color="auto"/>
        <w:right w:val="none" w:sz="0" w:space="0" w:color="auto"/>
      </w:divBdr>
    </w:div>
    <w:div w:id="1167483202">
      <w:bodyDiv w:val="1"/>
      <w:marLeft w:val="0"/>
      <w:marRight w:val="0"/>
      <w:marTop w:val="0"/>
      <w:marBottom w:val="0"/>
      <w:divBdr>
        <w:top w:val="none" w:sz="0" w:space="0" w:color="auto"/>
        <w:left w:val="none" w:sz="0" w:space="0" w:color="auto"/>
        <w:bottom w:val="none" w:sz="0" w:space="0" w:color="auto"/>
        <w:right w:val="none" w:sz="0" w:space="0" w:color="auto"/>
      </w:divBdr>
    </w:div>
    <w:div w:id="1272860059">
      <w:bodyDiv w:val="1"/>
      <w:marLeft w:val="0"/>
      <w:marRight w:val="0"/>
      <w:marTop w:val="0"/>
      <w:marBottom w:val="0"/>
      <w:divBdr>
        <w:top w:val="none" w:sz="0" w:space="0" w:color="auto"/>
        <w:left w:val="none" w:sz="0" w:space="0" w:color="auto"/>
        <w:bottom w:val="none" w:sz="0" w:space="0" w:color="auto"/>
        <w:right w:val="none" w:sz="0" w:space="0" w:color="auto"/>
      </w:divBdr>
    </w:div>
    <w:div w:id="1363091583">
      <w:bodyDiv w:val="1"/>
      <w:marLeft w:val="0"/>
      <w:marRight w:val="0"/>
      <w:marTop w:val="0"/>
      <w:marBottom w:val="0"/>
      <w:divBdr>
        <w:top w:val="none" w:sz="0" w:space="0" w:color="auto"/>
        <w:left w:val="none" w:sz="0" w:space="0" w:color="auto"/>
        <w:bottom w:val="none" w:sz="0" w:space="0" w:color="auto"/>
        <w:right w:val="none" w:sz="0" w:space="0" w:color="auto"/>
      </w:divBdr>
    </w:div>
    <w:div w:id="1413697356">
      <w:bodyDiv w:val="1"/>
      <w:marLeft w:val="0"/>
      <w:marRight w:val="0"/>
      <w:marTop w:val="0"/>
      <w:marBottom w:val="0"/>
      <w:divBdr>
        <w:top w:val="none" w:sz="0" w:space="0" w:color="auto"/>
        <w:left w:val="none" w:sz="0" w:space="0" w:color="auto"/>
        <w:bottom w:val="none" w:sz="0" w:space="0" w:color="auto"/>
        <w:right w:val="none" w:sz="0" w:space="0" w:color="auto"/>
      </w:divBdr>
    </w:div>
    <w:div w:id="1445660606">
      <w:bodyDiv w:val="1"/>
      <w:marLeft w:val="0"/>
      <w:marRight w:val="0"/>
      <w:marTop w:val="0"/>
      <w:marBottom w:val="0"/>
      <w:divBdr>
        <w:top w:val="none" w:sz="0" w:space="0" w:color="auto"/>
        <w:left w:val="none" w:sz="0" w:space="0" w:color="auto"/>
        <w:bottom w:val="none" w:sz="0" w:space="0" w:color="auto"/>
        <w:right w:val="none" w:sz="0" w:space="0" w:color="auto"/>
      </w:divBdr>
    </w:div>
    <w:div w:id="1609239983">
      <w:bodyDiv w:val="1"/>
      <w:marLeft w:val="0"/>
      <w:marRight w:val="0"/>
      <w:marTop w:val="0"/>
      <w:marBottom w:val="0"/>
      <w:divBdr>
        <w:top w:val="none" w:sz="0" w:space="0" w:color="auto"/>
        <w:left w:val="none" w:sz="0" w:space="0" w:color="auto"/>
        <w:bottom w:val="none" w:sz="0" w:space="0" w:color="auto"/>
        <w:right w:val="none" w:sz="0" w:space="0" w:color="auto"/>
      </w:divBdr>
    </w:div>
    <w:div w:id="1621303588">
      <w:bodyDiv w:val="1"/>
      <w:marLeft w:val="0"/>
      <w:marRight w:val="0"/>
      <w:marTop w:val="0"/>
      <w:marBottom w:val="0"/>
      <w:divBdr>
        <w:top w:val="none" w:sz="0" w:space="0" w:color="auto"/>
        <w:left w:val="none" w:sz="0" w:space="0" w:color="auto"/>
        <w:bottom w:val="none" w:sz="0" w:space="0" w:color="auto"/>
        <w:right w:val="none" w:sz="0" w:space="0" w:color="auto"/>
      </w:divBdr>
    </w:div>
    <w:div w:id="1714424026">
      <w:bodyDiv w:val="1"/>
      <w:marLeft w:val="0"/>
      <w:marRight w:val="0"/>
      <w:marTop w:val="0"/>
      <w:marBottom w:val="0"/>
      <w:divBdr>
        <w:top w:val="none" w:sz="0" w:space="0" w:color="auto"/>
        <w:left w:val="none" w:sz="0" w:space="0" w:color="auto"/>
        <w:bottom w:val="none" w:sz="0" w:space="0" w:color="auto"/>
        <w:right w:val="none" w:sz="0" w:space="0" w:color="auto"/>
      </w:divBdr>
    </w:div>
    <w:div w:id="1757744185">
      <w:bodyDiv w:val="1"/>
      <w:marLeft w:val="0"/>
      <w:marRight w:val="0"/>
      <w:marTop w:val="0"/>
      <w:marBottom w:val="0"/>
      <w:divBdr>
        <w:top w:val="none" w:sz="0" w:space="0" w:color="auto"/>
        <w:left w:val="none" w:sz="0" w:space="0" w:color="auto"/>
        <w:bottom w:val="none" w:sz="0" w:space="0" w:color="auto"/>
        <w:right w:val="none" w:sz="0" w:space="0" w:color="auto"/>
      </w:divBdr>
    </w:div>
    <w:div w:id="1771507997">
      <w:bodyDiv w:val="1"/>
      <w:marLeft w:val="0"/>
      <w:marRight w:val="0"/>
      <w:marTop w:val="0"/>
      <w:marBottom w:val="0"/>
      <w:divBdr>
        <w:top w:val="none" w:sz="0" w:space="0" w:color="auto"/>
        <w:left w:val="none" w:sz="0" w:space="0" w:color="auto"/>
        <w:bottom w:val="none" w:sz="0" w:space="0" w:color="auto"/>
        <w:right w:val="none" w:sz="0" w:space="0" w:color="auto"/>
      </w:divBdr>
    </w:div>
    <w:div w:id="1853061145">
      <w:bodyDiv w:val="1"/>
      <w:marLeft w:val="0"/>
      <w:marRight w:val="0"/>
      <w:marTop w:val="0"/>
      <w:marBottom w:val="0"/>
      <w:divBdr>
        <w:top w:val="none" w:sz="0" w:space="0" w:color="auto"/>
        <w:left w:val="none" w:sz="0" w:space="0" w:color="auto"/>
        <w:bottom w:val="none" w:sz="0" w:space="0" w:color="auto"/>
        <w:right w:val="none" w:sz="0" w:space="0" w:color="auto"/>
      </w:divBdr>
    </w:div>
    <w:div w:id="2109688943">
      <w:bodyDiv w:val="1"/>
      <w:marLeft w:val="0"/>
      <w:marRight w:val="0"/>
      <w:marTop w:val="0"/>
      <w:marBottom w:val="0"/>
      <w:divBdr>
        <w:top w:val="none" w:sz="0" w:space="0" w:color="auto"/>
        <w:left w:val="none" w:sz="0" w:space="0" w:color="auto"/>
        <w:bottom w:val="none" w:sz="0" w:space="0" w:color="auto"/>
        <w:right w:val="none" w:sz="0" w:space="0" w:color="auto"/>
      </w:divBdr>
    </w:div>
    <w:div w:id="21311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04FFB-D581-45E0-97CA-B8E68D6F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2806</Words>
  <Characters>15999</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Goncharuk Natalia</dc:creator>
  <cp:keywords/>
  <dc:description/>
  <cp:lastModifiedBy>Borysova, Lilia</cp:lastModifiedBy>
  <cp:revision>42</cp:revision>
  <cp:lastPrinted>2018-04-03T09:53:00Z</cp:lastPrinted>
  <dcterms:created xsi:type="dcterms:W3CDTF">2022-06-08T12:21:00Z</dcterms:created>
  <dcterms:modified xsi:type="dcterms:W3CDTF">2024-08-20T06:58:00Z</dcterms:modified>
</cp:coreProperties>
</file>